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C9FE0" w14:textId="77777777" w:rsidR="006C415C" w:rsidRPr="004E2407" w:rsidRDefault="006C415C">
      <w:pPr>
        <w:rPr>
          <w:rFonts w:ascii="Times New Roman" w:hAnsi="Times New Roman" w:cs="Times New Roman"/>
          <w:b/>
          <w:sz w:val="28"/>
          <w:szCs w:val="28"/>
          <w:u w:val="single"/>
        </w:rPr>
      </w:pPr>
      <w:r w:rsidRPr="004E2407">
        <w:rPr>
          <w:rFonts w:ascii="Times New Roman" w:hAnsi="Times New Roman" w:cs="Times New Roman"/>
          <w:b/>
          <w:sz w:val="28"/>
          <w:szCs w:val="28"/>
          <w:u w:val="single"/>
        </w:rPr>
        <w:t>Gemensamt problemlösande och värdeskapande i byggprojekt. Mastersuppsats av Lars Sunding, Lunds tekniska högskola 2006.</w:t>
      </w:r>
    </w:p>
    <w:p w14:paraId="5D6E3D6C" w14:textId="77777777" w:rsidR="00941F76" w:rsidRPr="004E2407" w:rsidRDefault="00941F76">
      <w:pPr>
        <w:rPr>
          <w:rFonts w:ascii="Times New Roman" w:hAnsi="Times New Roman" w:cs="Times New Roman"/>
          <w:sz w:val="28"/>
          <w:szCs w:val="28"/>
        </w:rPr>
      </w:pPr>
      <w:r w:rsidRPr="004E2407">
        <w:rPr>
          <w:rFonts w:ascii="Times New Roman" w:hAnsi="Times New Roman" w:cs="Times New Roman"/>
          <w:sz w:val="28"/>
          <w:szCs w:val="28"/>
        </w:rPr>
        <w:t>6 Litteratur- och metodstudie 6.1 Människans funktion med avseende på gemensamt problemlösande/ värdeskapande En central frågeställning kring gemensamt värdeskapande är hur människor formar sitt agerande och vad som påverkar dem att göra det på det sätt som de gör. I det här avsnittet har jag, precis som tidigare, försökt åstadkomma en optimal ofullständighet (ett centralt begrepp inom Action Science, se avsnitt 6.3) dvs. välja ut de faktorer som är relevanta för agerandet i en viss situation och bortse från andra (</w:t>
      </w:r>
      <w:proofErr w:type="spellStart"/>
      <w:r w:rsidRPr="004E2407">
        <w:rPr>
          <w:rFonts w:ascii="Times New Roman" w:hAnsi="Times New Roman" w:cs="Times New Roman"/>
          <w:sz w:val="28"/>
          <w:szCs w:val="28"/>
        </w:rPr>
        <w:t>Argyris</w:t>
      </w:r>
      <w:proofErr w:type="spellEnd"/>
      <w:r w:rsidRPr="004E2407">
        <w:rPr>
          <w:rFonts w:ascii="Times New Roman" w:hAnsi="Times New Roman" w:cs="Times New Roman"/>
          <w:sz w:val="28"/>
          <w:szCs w:val="28"/>
        </w:rPr>
        <w:t xml:space="preserve"> et al, 1985:43). Jag har på så sätt försökt välja ut ett antal teoretiska delområden som på bästa sätt, med hänsyn till föreliggande resurser, kan tackla den problematik som jag formulerat tidigare. Till grund för valen har legat en iterativ process mellan egna erfarenheter, tidigare läsning, </w:t>
      </w:r>
      <w:proofErr w:type="spellStart"/>
      <w:r w:rsidRPr="004E2407">
        <w:rPr>
          <w:rFonts w:ascii="Times New Roman" w:hAnsi="Times New Roman" w:cs="Times New Roman"/>
          <w:sz w:val="28"/>
          <w:szCs w:val="28"/>
        </w:rPr>
        <w:t>byggkrAftprocessen</w:t>
      </w:r>
      <w:proofErr w:type="spellEnd"/>
      <w:r w:rsidRPr="004E2407">
        <w:rPr>
          <w:rFonts w:ascii="Times New Roman" w:hAnsi="Times New Roman" w:cs="Times New Roman"/>
          <w:sz w:val="28"/>
          <w:szCs w:val="28"/>
        </w:rPr>
        <w:t xml:space="preserve"> (se kapitel 8) och diskussioner med handledare och kollegor. Syftet har i huvudsak varit att försöka identifiera olika fenomen och mekanismer som å ena sidan driver på eller underlättar ett konstruktivt och produktivt gemensamt värdeskapande och å den andra sidan motverkar eller hindrar ett sådant. Ett syfte med den här framställningen är att den skall ge en förklarande bakgrund till den metod som är under utveckling men också tjänstgöra som medvetandegörande input när metoden genomförs i praktiken. Den här avhandlingen har ingen ambition att forska kring de presenterade fenomenen i sig själv på ett djupare plan. Jag tar heller ingen ställning till om de psykologiska perspektiv som valts är kongruenta eller tillhör ”rätt” psykologisk tradition. Jag är ute efter att belysa olika fenomen och dess konsekvenser som de flesta psykologiska traditioner erkänner, fullt medveten om att det finns olika sätt att betrakta orsaken till dem och metoder att hantera dem. Gemensamt problemlösande och värdeskapande i byggprojekt 98 Min avsikt är att synliggöra ett samband mellan byggbranschens problematik och olika väletablerade psykologiska kunskaper för att stimulera till diskussioner och aktiva ställningstaganden beträffande sambandet mellan industrins krav på effektivitet och människors naturliga begränsningar och behov av olika slag. Den nedanstående framställningen börjar med en kort beskrivning av den enskilda individens psykologiska utveckling och grundläggandet av viktiga individuella egenskaper baserat på det psykodynamiska sättet att beskriva det. Därefter följer en beskrivning av de psykologiska försvarsmekanismerna. Dessa erbjuder såväl pådrivande och understödjande som passiverande och motverkande element som kan förklara hur olika situationer kan uppstå. Men </w:t>
      </w:r>
      <w:proofErr w:type="gramStart"/>
      <w:r w:rsidRPr="004E2407">
        <w:rPr>
          <w:rFonts w:ascii="Times New Roman" w:hAnsi="Times New Roman" w:cs="Times New Roman"/>
          <w:sz w:val="28"/>
          <w:szCs w:val="28"/>
        </w:rPr>
        <w:t>framförallt</w:t>
      </w:r>
      <w:proofErr w:type="gramEnd"/>
      <w:r w:rsidRPr="004E2407">
        <w:rPr>
          <w:rFonts w:ascii="Times New Roman" w:hAnsi="Times New Roman" w:cs="Times New Roman"/>
          <w:sz w:val="28"/>
          <w:szCs w:val="28"/>
        </w:rPr>
        <w:t xml:space="preserve"> visar dessa på ett påtagligt sätt hur information förvrängs eller undanhålls. Information som vi behöver för att kunna handskas med verkligheten på ett ändamålsenligt sätt. Därpå följer ett </w:t>
      </w:r>
      <w:r w:rsidRPr="004E2407">
        <w:rPr>
          <w:rFonts w:ascii="Times New Roman" w:hAnsi="Times New Roman" w:cs="Times New Roman"/>
          <w:sz w:val="28"/>
          <w:szCs w:val="28"/>
        </w:rPr>
        <w:lastRenderedPageBreak/>
        <w:t xml:space="preserve">kort avsnitt om attribution, en funktion med gestaltpsykologiskt ursprung som också ofta bidrar till informationsförvaring. Till sist beskrivs kognitiv dissonans, ett annat fenomen som anses ha stor inverkan på människans beteende och förändring. 6.1.1 Psykologins utveckling hos och påverkan på den enskilda individen Nedanstående citat från Abraham </w:t>
      </w:r>
      <w:proofErr w:type="spellStart"/>
      <w:r w:rsidRPr="004E2407">
        <w:rPr>
          <w:rFonts w:ascii="Times New Roman" w:hAnsi="Times New Roman" w:cs="Times New Roman"/>
          <w:sz w:val="28"/>
          <w:szCs w:val="28"/>
        </w:rPr>
        <w:t>Maslow</w:t>
      </w:r>
      <w:proofErr w:type="spellEnd"/>
      <w:r w:rsidRPr="004E2407">
        <w:rPr>
          <w:rFonts w:ascii="Times New Roman" w:hAnsi="Times New Roman" w:cs="Times New Roman"/>
          <w:sz w:val="28"/>
          <w:szCs w:val="28"/>
        </w:rPr>
        <w:t xml:space="preserve"> ger en föreställning om hur människans psykologi är kapabel att förvränga information på ett omedvetet plan och hur detta i sin tur påverkar vår problem- och omvärldsuppfattning: ”Från min synpunkt är Freuds största upptäckt, den som ligger till grund för </w:t>
      </w:r>
      <w:proofErr w:type="spellStart"/>
      <w:r w:rsidRPr="004E2407">
        <w:rPr>
          <w:rFonts w:ascii="Times New Roman" w:hAnsi="Times New Roman" w:cs="Times New Roman"/>
          <w:sz w:val="28"/>
          <w:szCs w:val="28"/>
        </w:rPr>
        <w:t>psykodynamiken</w:t>
      </w:r>
      <w:proofErr w:type="spellEnd"/>
      <w:r w:rsidRPr="004E2407">
        <w:rPr>
          <w:rFonts w:ascii="Times New Roman" w:hAnsi="Times New Roman" w:cs="Times New Roman"/>
          <w:sz w:val="28"/>
          <w:szCs w:val="28"/>
        </w:rPr>
        <w:t xml:space="preserve">, den att den väsentliga orsaken bakom så gott som all psykisk sjukdom är fruktan för kunskap om en själv, - om ens känslor, impulser, talanger och möjligheter, om ens öde. Vi har upptäckt att fruktan för insyn i den egna personligheten ofta är isomorf med [har samma struktur som] och går parallellt med fruktan för omvärlden. Det vill säga, ”inre” och ”yttre” problem är i grund och botten likartade och förknippade med varandra. Därför kan vi helt enkelt tala om fruktan för kunskap, utan att alltför starkt skilja mellan ”fruktan för vår inre värld” och ”fruktan för omvärlden”. I allmänhet är denna fruktan försvarsbetingad, i den meningen att den gäller ett skydd för vår självaktning, för vår kärlek till och vår uppskattning av oss själva. Vi har en benägenhet att vara rädda för all kunskap som skulle kunna föranleda oss att förakta oss själva eller att få oss att känna oss underlägsna, svaga, värdelösa, moraliskt onda eller belastade med skam. Vi skyddar oss med hjälp av bortträngning och andra lik- Litteratur- och metodstudie 99 </w:t>
      </w:r>
      <w:proofErr w:type="spellStart"/>
      <w:r w:rsidRPr="004E2407">
        <w:rPr>
          <w:rFonts w:ascii="Times New Roman" w:hAnsi="Times New Roman" w:cs="Times New Roman"/>
          <w:sz w:val="28"/>
          <w:szCs w:val="28"/>
        </w:rPr>
        <w:t>nande</w:t>
      </w:r>
      <w:proofErr w:type="spellEnd"/>
      <w:r w:rsidRPr="004E2407">
        <w:rPr>
          <w:rFonts w:ascii="Times New Roman" w:hAnsi="Times New Roman" w:cs="Times New Roman"/>
          <w:sz w:val="28"/>
          <w:szCs w:val="28"/>
        </w:rPr>
        <w:t xml:space="preserve"> försvar, som i allt väsentligt är metoder med vilkas hjälp vi undgår att bli medvetna om obehagliga eller farliga sanningar.” (</w:t>
      </w:r>
      <w:proofErr w:type="spellStart"/>
      <w:r w:rsidRPr="004E2407">
        <w:rPr>
          <w:rFonts w:ascii="Times New Roman" w:hAnsi="Times New Roman" w:cs="Times New Roman"/>
          <w:sz w:val="28"/>
          <w:szCs w:val="28"/>
        </w:rPr>
        <w:t>Maslow</w:t>
      </w:r>
      <w:proofErr w:type="spellEnd"/>
      <w:r w:rsidRPr="004E2407">
        <w:rPr>
          <w:rFonts w:ascii="Times New Roman" w:hAnsi="Times New Roman" w:cs="Times New Roman"/>
          <w:sz w:val="28"/>
          <w:szCs w:val="28"/>
        </w:rPr>
        <w:t xml:space="preserve"> 1963, s </w:t>
      </w:r>
      <w:proofErr w:type="gramStart"/>
      <w:r w:rsidRPr="004E2407">
        <w:rPr>
          <w:rFonts w:ascii="Times New Roman" w:hAnsi="Times New Roman" w:cs="Times New Roman"/>
          <w:sz w:val="28"/>
          <w:szCs w:val="28"/>
        </w:rPr>
        <w:t>118-119</w:t>
      </w:r>
      <w:proofErr w:type="gramEnd"/>
      <w:r w:rsidRPr="004E2407">
        <w:rPr>
          <w:rFonts w:ascii="Times New Roman" w:hAnsi="Times New Roman" w:cs="Times New Roman"/>
          <w:sz w:val="28"/>
          <w:szCs w:val="28"/>
        </w:rPr>
        <w:t xml:space="preserve">) Citatet är dramatiskt. Innebär det en överdrift? ”Säkert ingen stor” konstaterar (Sjöbäck, 1984). Vad </w:t>
      </w:r>
      <w:proofErr w:type="spellStart"/>
      <w:r w:rsidRPr="004E2407">
        <w:rPr>
          <w:rFonts w:ascii="Times New Roman" w:hAnsi="Times New Roman" w:cs="Times New Roman"/>
          <w:sz w:val="28"/>
          <w:szCs w:val="28"/>
        </w:rPr>
        <w:t>Maslow</w:t>
      </w:r>
      <w:proofErr w:type="spellEnd"/>
      <w:r w:rsidRPr="004E2407">
        <w:rPr>
          <w:rFonts w:ascii="Times New Roman" w:hAnsi="Times New Roman" w:cs="Times New Roman"/>
          <w:sz w:val="28"/>
          <w:szCs w:val="28"/>
        </w:rPr>
        <w:t xml:space="preserve"> säger är att de ”yttre” problem som vi upplever är förknippade med vår fruktan för insyn i den egna personligheten. Vi skyddar vår självaktning med hjälp av olika psykologiska försvarsmekanismer mot obehagliga eller farliga sanningar som skulle kunna föranleda oss att förakta oss själva. Han tycks vara helt överens med Freud om att ”fruktan för kunskap om en själv” är den väsentliga orsaken bakom så gott som all psykisk sjukdom. Traditionellt sett har man av naturliga skäl inom psykologin arbetat med patologiska (sjukdoms-) eller patogena (sjukdomsalstrande) tillstånd. Av humanitära skäl har problemen här varit absolut viktigast att komma </w:t>
      </w:r>
      <w:proofErr w:type="gramStart"/>
      <w:r w:rsidRPr="004E2407">
        <w:rPr>
          <w:rFonts w:ascii="Times New Roman" w:hAnsi="Times New Roman" w:cs="Times New Roman"/>
          <w:sz w:val="28"/>
          <w:szCs w:val="28"/>
        </w:rPr>
        <w:t>tillrätta</w:t>
      </w:r>
      <w:proofErr w:type="gramEnd"/>
      <w:r w:rsidRPr="004E2407">
        <w:rPr>
          <w:rFonts w:ascii="Times New Roman" w:hAnsi="Times New Roman" w:cs="Times New Roman"/>
          <w:sz w:val="28"/>
          <w:szCs w:val="28"/>
        </w:rPr>
        <w:t xml:space="preserve"> med. En effekt av detta är tyvärr att psykologin har fått stämpeln att vara reserverad för ”knäppgökar” och ”nervklena”, och vem vill synas i dessa sammanhang? Att denna i sig själv lite nervösa slutsats är baserad på okunskap, fördomar och psykologiska försvarsmekanismer, dvs. lite ”knäpp” i sig själv, hindrar samma försvarsmekanismer ”friska” människor från att upptäcka. Sannolikt är </w:t>
      </w:r>
      <w:proofErr w:type="gramStart"/>
      <w:r w:rsidRPr="004E2407">
        <w:rPr>
          <w:rFonts w:ascii="Times New Roman" w:hAnsi="Times New Roman" w:cs="Times New Roman"/>
          <w:sz w:val="28"/>
          <w:szCs w:val="28"/>
        </w:rPr>
        <w:t>detta skälet</w:t>
      </w:r>
      <w:proofErr w:type="gramEnd"/>
      <w:r w:rsidRPr="004E2407">
        <w:rPr>
          <w:rFonts w:ascii="Times New Roman" w:hAnsi="Times New Roman" w:cs="Times New Roman"/>
          <w:sz w:val="28"/>
          <w:szCs w:val="28"/>
        </w:rPr>
        <w:t xml:space="preserve"> till att just dessa kunskaper om människans psykologi inte har rönt något </w:t>
      </w:r>
      <w:r w:rsidRPr="004E2407">
        <w:rPr>
          <w:rFonts w:ascii="Times New Roman" w:hAnsi="Times New Roman" w:cs="Times New Roman"/>
          <w:sz w:val="28"/>
          <w:szCs w:val="28"/>
        </w:rPr>
        <w:lastRenderedPageBreak/>
        <w:t xml:space="preserve">större intresse inom näringslivet. Om våra försvarsmekanismer är så potenta att de kan orsaka psykisk sjukdom är det väl högst sannolikt att de kan påverka vårt beteende i olika sammanhang så att det får signifikant inverkan på vårt problemlösande och vårt gemensamma värdeskapande. Alla strukturella parametrar har mer eller mindre studerats och testats i syfte att effektivisera verksamheter för att skaffa sig åtråvärda konkurrensfördelar, allt enligt marknadsekonomins principer. Varför undersöks inte inverkan av människans funktion på motsvarande sätt? Grundar sig detta förbiseende på ett rationellt ställningstagande eller är de psykologiska försvarsmekanismerna som styr även här? Jag skall nedan ge en kortfattad inblick i hur </w:t>
      </w:r>
      <w:proofErr w:type="spellStart"/>
      <w:r w:rsidRPr="004E2407">
        <w:rPr>
          <w:rFonts w:ascii="Times New Roman" w:hAnsi="Times New Roman" w:cs="Times New Roman"/>
          <w:sz w:val="28"/>
          <w:szCs w:val="28"/>
        </w:rPr>
        <w:t>psykodynamiken</w:t>
      </w:r>
      <w:proofErr w:type="spellEnd"/>
      <w:r w:rsidRPr="004E2407">
        <w:rPr>
          <w:rFonts w:ascii="Times New Roman" w:hAnsi="Times New Roman" w:cs="Times New Roman"/>
          <w:sz w:val="28"/>
          <w:szCs w:val="28"/>
        </w:rPr>
        <w:t xml:space="preserve">, dvs. den psykologiska gren som grundades av Freud, beskriver hur människans personlighet och beteende formas utifrån upplevelser i den tidiga barndomen och hur de psykologiska försvarsmekanismerna opererar. Den som vill läsa mer om det detta hänvisas till Sjöbäck (1984) och </w:t>
      </w:r>
      <w:proofErr w:type="spellStart"/>
      <w:r w:rsidRPr="004E2407">
        <w:rPr>
          <w:rFonts w:ascii="Times New Roman" w:hAnsi="Times New Roman" w:cs="Times New Roman"/>
          <w:sz w:val="28"/>
          <w:szCs w:val="28"/>
        </w:rPr>
        <w:t>McWilliams</w:t>
      </w:r>
      <w:proofErr w:type="spellEnd"/>
      <w:r w:rsidRPr="004E2407">
        <w:rPr>
          <w:rFonts w:ascii="Times New Roman" w:hAnsi="Times New Roman" w:cs="Times New Roman"/>
          <w:sz w:val="28"/>
          <w:szCs w:val="28"/>
        </w:rPr>
        <w:t xml:space="preserve"> (2001) som i huvudsak ligger till grund för framställningen nedan. </w:t>
      </w:r>
      <w:proofErr w:type="spellStart"/>
      <w:r w:rsidRPr="004E2407">
        <w:rPr>
          <w:rFonts w:ascii="Times New Roman" w:hAnsi="Times New Roman" w:cs="Times New Roman"/>
          <w:sz w:val="28"/>
          <w:szCs w:val="28"/>
        </w:rPr>
        <w:t>Psykodynamiken</w:t>
      </w:r>
      <w:proofErr w:type="spellEnd"/>
      <w:r w:rsidRPr="004E2407">
        <w:rPr>
          <w:rFonts w:ascii="Times New Roman" w:hAnsi="Times New Roman" w:cs="Times New Roman"/>
          <w:sz w:val="28"/>
          <w:szCs w:val="28"/>
        </w:rPr>
        <w:t xml:space="preserve"> har successivt utvecklats sedan Freuds dagar och den är än idag en inflytelserik disciplin även om den kritiserats från olika håll. Andra psykologiska discipliner utgår ifrån andra principer och </w:t>
      </w:r>
      <w:proofErr w:type="spellStart"/>
      <w:r w:rsidRPr="004E2407">
        <w:rPr>
          <w:rFonts w:ascii="Times New Roman" w:hAnsi="Times New Roman" w:cs="Times New Roman"/>
          <w:sz w:val="28"/>
          <w:szCs w:val="28"/>
        </w:rPr>
        <w:t>teo</w:t>
      </w:r>
      <w:proofErr w:type="spellEnd"/>
      <w:r w:rsidRPr="004E2407">
        <w:rPr>
          <w:rFonts w:ascii="Times New Roman" w:hAnsi="Times New Roman" w:cs="Times New Roman"/>
          <w:sz w:val="28"/>
          <w:szCs w:val="28"/>
        </w:rPr>
        <w:t xml:space="preserve">- Gemensamt problemlösande och värdeskapande i byggprojekt 100 </w:t>
      </w:r>
      <w:proofErr w:type="spellStart"/>
      <w:r w:rsidRPr="004E2407">
        <w:rPr>
          <w:rFonts w:ascii="Times New Roman" w:hAnsi="Times New Roman" w:cs="Times New Roman"/>
          <w:sz w:val="28"/>
          <w:szCs w:val="28"/>
        </w:rPr>
        <w:t>rier</w:t>
      </w:r>
      <w:proofErr w:type="spellEnd"/>
      <w:r w:rsidRPr="004E2407">
        <w:rPr>
          <w:rFonts w:ascii="Times New Roman" w:hAnsi="Times New Roman" w:cs="Times New Roman"/>
          <w:sz w:val="28"/>
          <w:szCs w:val="28"/>
        </w:rPr>
        <w:t xml:space="preserve">. Man är oftast ense mellan de olika disciplinerna om olika fenomens förekomst, här ligger Freuds mycket omfattande fältstudier som en viktig grund, men man har olika idéer om den psykologiska funktion som ligger bakom fenomenen och hur man skall behandla dem. Här kommer inte att beröras de stora psykologiska frågorna om sjukdomar, sjukdomars uppkomst och behandling. Framställningen fokuserar </w:t>
      </w:r>
      <w:proofErr w:type="gramStart"/>
      <w:r w:rsidRPr="004E2407">
        <w:rPr>
          <w:rFonts w:ascii="Times New Roman" w:hAnsi="Times New Roman" w:cs="Times New Roman"/>
          <w:sz w:val="28"/>
          <w:szCs w:val="28"/>
        </w:rPr>
        <w:t>istället</w:t>
      </w:r>
      <w:proofErr w:type="gramEnd"/>
      <w:r w:rsidRPr="004E2407">
        <w:rPr>
          <w:rFonts w:ascii="Times New Roman" w:hAnsi="Times New Roman" w:cs="Times New Roman"/>
          <w:sz w:val="28"/>
          <w:szCs w:val="28"/>
        </w:rPr>
        <w:t xml:space="preserve"> på ett psykologiskt komplex som enligt min uppfattning har signifikant inverkan på problemlösning och gemensamt värdeskapande: självbild – omedvetet tänkande – ångest – psykologiskt försvar – agerande. När vi föds är vi totalt hjälplösa och klarar oss inte länge utan hjälp från omvärlden. När barnet lär sig uppfatta omvärlden så kan det så </w:t>
      </w:r>
      <w:proofErr w:type="gramStart"/>
      <w:r w:rsidRPr="004E2407">
        <w:rPr>
          <w:rFonts w:ascii="Times New Roman" w:hAnsi="Times New Roman" w:cs="Times New Roman"/>
          <w:sz w:val="28"/>
          <w:szCs w:val="28"/>
        </w:rPr>
        <w:t xml:space="preserve">små- </w:t>
      </w:r>
      <w:proofErr w:type="spellStart"/>
      <w:r w:rsidRPr="004E2407">
        <w:rPr>
          <w:rFonts w:ascii="Times New Roman" w:hAnsi="Times New Roman" w:cs="Times New Roman"/>
          <w:sz w:val="28"/>
          <w:szCs w:val="28"/>
        </w:rPr>
        <w:t>ningom</w:t>
      </w:r>
      <w:proofErr w:type="spellEnd"/>
      <w:proofErr w:type="gramEnd"/>
      <w:r w:rsidRPr="004E2407">
        <w:rPr>
          <w:rFonts w:ascii="Times New Roman" w:hAnsi="Times New Roman" w:cs="Times New Roman"/>
          <w:sz w:val="28"/>
          <w:szCs w:val="28"/>
        </w:rPr>
        <w:t xml:space="preserve"> förknippa sin trygghet och sitt välbefinnande med vårdaren, oftast modern. Med ökade insikter uppkommer en ångest för att bli övergiven och bli lämnad ensam, med otillfredsställda behov som följd. Senare i utvecklingen blir upplevelsen av andras tillgivenhet i sig mycket viktig och ångesten knyts till faran om att bli utesluten ur gemenskapen. Efter ytterligare några utvecklingsstadier mot en självständig människa börjar barnet uppleva en ångest för att bli övergiven eller bestraffad av sig själv (Sjöbäck, 1984; </w:t>
      </w:r>
      <w:proofErr w:type="spellStart"/>
      <w:r w:rsidRPr="004E2407">
        <w:rPr>
          <w:rFonts w:ascii="Times New Roman" w:hAnsi="Times New Roman" w:cs="Times New Roman"/>
          <w:sz w:val="28"/>
          <w:szCs w:val="28"/>
        </w:rPr>
        <w:t>McWilliams</w:t>
      </w:r>
      <w:proofErr w:type="spellEnd"/>
      <w:r w:rsidRPr="004E2407">
        <w:rPr>
          <w:rFonts w:ascii="Times New Roman" w:hAnsi="Times New Roman" w:cs="Times New Roman"/>
          <w:sz w:val="28"/>
          <w:szCs w:val="28"/>
        </w:rPr>
        <w:t xml:space="preserve">, 2001). Vid ett antal tillfällen under denna utvecklingsperiod sker traumatiska händelser, antingen nödvändiga utvecklingssteg eller andra händelser i omgivningen som skapar förvirring, frustration och ångest hos barnet. När barnet har fått erfarenhet av denna skräckfyllda ångestpanik och successivt utvecklar sitt medvetande och sina </w:t>
      </w:r>
      <w:r w:rsidRPr="004E2407">
        <w:rPr>
          <w:rFonts w:ascii="Times New Roman" w:hAnsi="Times New Roman" w:cs="Times New Roman"/>
          <w:sz w:val="28"/>
          <w:szCs w:val="28"/>
        </w:rPr>
        <w:lastRenderedPageBreak/>
        <w:t xml:space="preserve">kunskaper så lär det successivt att försöka föregripa framtida skeenden som kan tänkas framkalla den avskyvärda ångesten. Först är det nära förestående händelser som på detta sätt framkallar stigande psykisk spänning och i takt med ökade kunskaper och erfarenheter kan man ”genomskåda” både mer komplicerade och i tiden längre händelsekedjor. Den ökande psykiska spänning som på detta sätt ”varnar” för en kommande panikångest kallade Freud för ångestsignalen. ”Inom en rad psykologiska teorier av de mest skiftande slag finner vi idag antagandet att människan långt ifrån bara styrs av en strävan att uppnå lust, utan i lika mån, kanske mer, styrs av en strävan att undvika psykisk smärta – och då främst ångest.” (Sjöbäck, 1984 s. 105) Förutom att den tidiga utvecklingsperioden präglar ångestfunktionen så sätter den sina spår i personligheten. Den som har blivit rätt omskött och omvårdad under den allra första levnadstiden och fått känna tillgivenhet och ömhet befäster en grundstämning av tillit </w:t>
      </w:r>
      <w:proofErr w:type="gramStart"/>
      <w:r w:rsidRPr="004E2407">
        <w:rPr>
          <w:rFonts w:ascii="Times New Roman" w:hAnsi="Times New Roman" w:cs="Times New Roman"/>
          <w:sz w:val="28"/>
          <w:szCs w:val="28"/>
        </w:rPr>
        <w:t>( i</w:t>
      </w:r>
      <w:proofErr w:type="gramEnd"/>
      <w:r w:rsidRPr="004E2407">
        <w:rPr>
          <w:rFonts w:ascii="Times New Roman" w:hAnsi="Times New Roman" w:cs="Times New Roman"/>
          <w:sz w:val="28"/>
          <w:szCs w:val="28"/>
        </w:rPr>
        <w:t xml:space="preserve"> motsatt fall misstro) till omvärlden, till att den både kan och vill </w:t>
      </w:r>
      <w:proofErr w:type="spellStart"/>
      <w:r w:rsidRPr="004E2407">
        <w:rPr>
          <w:rFonts w:ascii="Times New Roman" w:hAnsi="Times New Roman" w:cs="Times New Roman"/>
          <w:sz w:val="28"/>
          <w:szCs w:val="28"/>
        </w:rPr>
        <w:t>tillfredställa</w:t>
      </w:r>
      <w:proofErr w:type="spellEnd"/>
      <w:r w:rsidRPr="004E2407">
        <w:rPr>
          <w:rFonts w:ascii="Times New Roman" w:hAnsi="Times New Roman" w:cs="Times New Roman"/>
          <w:sz w:val="28"/>
          <w:szCs w:val="28"/>
        </w:rPr>
        <w:t xml:space="preserve"> hans rimliga önskningar, och han bär sig denna tillit med sig framåt i tiden. Ett annat Litteratur- och metodstudie 101 utvecklingssteg som påverkar dimensionen självständighet - skam och tvivel är upplevelserna kring ”potträningen”. Upplevelse av misslyckanden i kroppskontrollen leder till tvivel på sin egen förmåga, sitt eget oberoende och sin självständighet. I ett senare skede präglas </w:t>
      </w:r>
      <w:proofErr w:type="spellStart"/>
      <w:r w:rsidRPr="004E2407">
        <w:rPr>
          <w:rFonts w:ascii="Times New Roman" w:hAnsi="Times New Roman" w:cs="Times New Roman"/>
          <w:sz w:val="28"/>
          <w:szCs w:val="28"/>
        </w:rPr>
        <w:t>initiativlust</w:t>
      </w:r>
      <w:proofErr w:type="spellEnd"/>
      <w:r w:rsidRPr="004E2407">
        <w:rPr>
          <w:rFonts w:ascii="Times New Roman" w:hAnsi="Times New Roman" w:cs="Times New Roman"/>
          <w:sz w:val="28"/>
          <w:szCs w:val="28"/>
        </w:rPr>
        <w:t xml:space="preserve"> och handlingskraft i dimensionen framåtanda – skuldkänsla. Om initiativlusten belastas med skuldkänslor p.g.a. att man är framfusig så kan detta leda till en (ofta oberättigad) rädsla för att ”gå för långt”. En viktig fråga för vilken strategi man skall välja när man vill utveckla sitt organisatoriska värdeskapande är just frågan om hur karaktärsdragen danas och, </w:t>
      </w:r>
      <w:proofErr w:type="gramStart"/>
      <w:r w:rsidRPr="004E2407">
        <w:rPr>
          <w:rFonts w:ascii="Times New Roman" w:hAnsi="Times New Roman" w:cs="Times New Roman"/>
          <w:sz w:val="28"/>
          <w:szCs w:val="28"/>
        </w:rPr>
        <w:t>framförallt</w:t>
      </w:r>
      <w:proofErr w:type="gramEnd"/>
      <w:r w:rsidRPr="004E2407">
        <w:rPr>
          <w:rFonts w:ascii="Times New Roman" w:hAnsi="Times New Roman" w:cs="Times New Roman"/>
          <w:sz w:val="28"/>
          <w:szCs w:val="28"/>
        </w:rPr>
        <w:t xml:space="preserve"> om de går att förändra överhuvudtaget när de väl präglats. Om de inte går att förändra eller om de är mycket </w:t>
      </w:r>
      <w:proofErr w:type="spellStart"/>
      <w:proofErr w:type="gramStart"/>
      <w:r w:rsidRPr="004E2407">
        <w:rPr>
          <w:rFonts w:ascii="Times New Roman" w:hAnsi="Times New Roman" w:cs="Times New Roman"/>
          <w:sz w:val="28"/>
          <w:szCs w:val="28"/>
        </w:rPr>
        <w:t>resurskrä</w:t>
      </w:r>
      <w:proofErr w:type="spellEnd"/>
      <w:r w:rsidRPr="004E2407">
        <w:rPr>
          <w:rFonts w:ascii="Times New Roman" w:hAnsi="Times New Roman" w:cs="Times New Roman"/>
          <w:sz w:val="28"/>
          <w:szCs w:val="28"/>
        </w:rPr>
        <w:t>- vande</w:t>
      </w:r>
      <w:proofErr w:type="gramEnd"/>
      <w:r w:rsidRPr="004E2407">
        <w:rPr>
          <w:rFonts w:ascii="Times New Roman" w:hAnsi="Times New Roman" w:cs="Times New Roman"/>
          <w:sz w:val="28"/>
          <w:szCs w:val="28"/>
        </w:rPr>
        <w:t xml:space="preserve"> att förändra så kan detta vara en rationell anledning att helt enkelt, åtminstone inom ramen för en kommersiell verksamhet, överge tanken på en strategi som bygger på utveckling av det mänskliga kapitalet. Om det däremot går att förändra kontraproduktiva beteenden finns här möjligheter att utveckla den värdeskapande förmågan, såväl den individuella som den gemensamma. Enligt den klassiska psykoanalytiska teorin har den avgörande karaktärsutvecklingen avslutats i den tidiga ungdomen. Det som följer är bara tillämpningar av de erfarenheter som gjorts. Erik H. Eriksson lägger grunden för ett nytt synsätt där man menar att det uppstår nya liknande nyckelsituationer i en bestämd ordning ända fram till livsslutet. Varje sådan situation medför nya grundläggande erfarenheter vilket leder till nya karaktärsdrag som intar väsentliga platser i personligheten (Sjöbäck, 1984). </w:t>
      </w:r>
      <w:proofErr w:type="gramStart"/>
      <w:r w:rsidRPr="004E2407">
        <w:rPr>
          <w:rFonts w:ascii="Times New Roman" w:hAnsi="Times New Roman" w:cs="Times New Roman"/>
          <w:sz w:val="28"/>
          <w:szCs w:val="28"/>
        </w:rPr>
        <w:t>Sjöbeck(</w:t>
      </w:r>
      <w:proofErr w:type="gramEnd"/>
      <w:r w:rsidRPr="004E2407">
        <w:rPr>
          <w:rFonts w:ascii="Times New Roman" w:hAnsi="Times New Roman" w:cs="Times New Roman"/>
          <w:sz w:val="28"/>
          <w:szCs w:val="28"/>
        </w:rPr>
        <w:t xml:space="preserve">1984) återger </w:t>
      </w:r>
      <w:proofErr w:type="spellStart"/>
      <w:r w:rsidRPr="004E2407">
        <w:rPr>
          <w:rFonts w:ascii="Times New Roman" w:hAnsi="Times New Roman" w:cs="Times New Roman"/>
          <w:sz w:val="28"/>
          <w:szCs w:val="28"/>
        </w:rPr>
        <w:t>ytterlig</w:t>
      </w:r>
      <w:r w:rsidR="00D51F2A" w:rsidRPr="004E2407">
        <w:rPr>
          <w:rFonts w:ascii="Times New Roman" w:hAnsi="Times New Roman" w:cs="Times New Roman"/>
          <w:sz w:val="28"/>
          <w:szCs w:val="28"/>
        </w:rPr>
        <w:t>raktärsdrag</w:t>
      </w:r>
      <w:proofErr w:type="spellEnd"/>
      <w:r w:rsidR="00D51F2A" w:rsidRPr="004E2407">
        <w:rPr>
          <w:rFonts w:ascii="Times New Roman" w:hAnsi="Times New Roman" w:cs="Times New Roman"/>
          <w:sz w:val="28"/>
          <w:szCs w:val="28"/>
        </w:rPr>
        <w:t xml:space="preserve"> som intar väsentliga platser i personligheten (Sjöbäck, 1984). </w:t>
      </w:r>
      <w:proofErr w:type="gramStart"/>
      <w:r w:rsidR="00D51F2A" w:rsidRPr="004E2407">
        <w:rPr>
          <w:rFonts w:ascii="Times New Roman" w:hAnsi="Times New Roman" w:cs="Times New Roman"/>
          <w:sz w:val="28"/>
          <w:szCs w:val="28"/>
        </w:rPr>
        <w:t>Sjöbeck(</w:t>
      </w:r>
      <w:proofErr w:type="gramEnd"/>
      <w:r w:rsidR="00D51F2A" w:rsidRPr="004E2407">
        <w:rPr>
          <w:rFonts w:ascii="Times New Roman" w:hAnsi="Times New Roman" w:cs="Times New Roman"/>
          <w:sz w:val="28"/>
          <w:szCs w:val="28"/>
        </w:rPr>
        <w:t xml:space="preserve">1984) återger ytterligare en egenhet som vi människor är behäftade med och som har stark påverkan på beteendet - </w:t>
      </w:r>
      <w:r w:rsidR="00D51F2A" w:rsidRPr="004E2407">
        <w:rPr>
          <w:rFonts w:ascii="Times New Roman" w:hAnsi="Times New Roman" w:cs="Times New Roman"/>
          <w:sz w:val="28"/>
          <w:szCs w:val="28"/>
        </w:rPr>
        <w:lastRenderedPageBreak/>
        <w:t xml:space="preserve">ett konstruktionsfel enligt </w:t>
      </w:r>
      <w:proofErr w:type="gramStart"/>
      <w:r w:rsidR="00D51F2A" w:rsidRPr="004E2407">
        <w:rPr>
          <w:rFonts w:ascii="Times New Roman" w:hAnsi="Times New Roman" w:cs="Times New Roman"/>
          <w:sz w:val="28"/>
          <w:szCs w:val="28"/>
        </w:rPr>
        <w:t>bl.a.</w:t>
      </w:r>
      <w:proofErr w:type="gramEnd"/>
      <w:r w:rsidR="00D51F2A" w:rsidRPr="004E2407">
        <w:rPr>
          <w:rFonts w:ascii="Times New Roman" w:hAnsi="Times New Roman" w:cs="Times New Roman"/>
          <w:sz w:val="28"/>
          <w:szCs w:val="28"/>
        </w:rPr>
        <w:t xml:space="preserve"> Sigmund Freud och Heinz </w:t>
      </w:r>
      <w:proofErr w:type="spellStart"/>
      <w:r w:rsidR="00D51F2A" w:rsidRPr="004E2407">
        <w:rPr>
          <w:rFonts w:ascii="Times New Roman" w:hAnsi="Times New Roman" w:cs="Times New Roman"/>
          <w:sz w:val="28"/>
          <w:szCs w:val="28"/>
        </w:rPr>
        <w:t>Kohut</w:t>
      </w:r>
      <w:proofErr w:type="spellEnd"/>
      <w:r w:rsidR="00D51F2A" w:rsidRPr="004E2407">
        <w:rPr>
          <w:rFonts w:ascii="Times New Roman" w:hAnsi="Times New Roman" w:cs="Times New Roman"/>
          <w:sz w:val="28"/>
          <w:szCs w:val="28"/>
        </w:rPr>
        <w:t xml:space="preserve">. ”För att uppnå enhet och sammanhang, konstans över tid, och inte minst positiv värdeladdning, behöver det gryende självet under utvecklingens år tillgivenhetsbevis, förlåtelse, ”bekräftande spegling”, uppmuntrande gillande, - och därtill tryggheten av att leva i en (idealiserad) ”mäktig och osårbar” persons skugga. Även det mogna självet, den vuxna personen, har dessa behov, som måste </w:t>
      </w:r>
      <w:proofErr w:type="spellStart"/>
      <w:r w:rsidR="00D51F2A" w:rsidRPr="004E2407">
        <w:rPr>
          <w:rFonts w:ascii="Times New Roman" w:hAnsi="Times New Roman" w:cs="Times New Roman"/>
          <w:sz w:val="28"/>
          <w:szCs w:val="28"/>
        </w:rPr>
        <w:t>tillfredställas</w:t>
      </w:r>
      <w:proofErr w:type="spellEnd"/>
      <w:r w:rsidR="00D51F2A" w:rsidRPr="004E2407">
        <w:rPr>
          <w:rFonts w:ascii="Times New Roman" w:hAnsi="Times New Roman" w:cs="Times New Roman"/>
          <w:sz w:val="28"/>
          <w:szCs w:val="28"/>
        </w:rPr>
        <w:t xml:space="preserve"> för att det psykiska välbefinnandet ska kunna bevaras. Men nu har utvecklingen av människan själv lett till en hos alla uppträdande obalans mellan styrkan hos de enskilda individernas självbehov och deras förmåga att </w:t>
      </w:r>
      <w:proofErr w:type="spellStart"/>
      <w:r w:rsidR="00D51F2A" w:rsidRPr="004E2407">
        <w:rPr>
          <w:rFonts w:ascii="Times New Roman" w:hAnsi="Times New Roman" w:cs="Times New Roman"/>
          <w:sz w:val="28"/>
          <w:szCs w:val="28"/>
        </w:rPr>
        <w:t>tillfredställa</w:t>
      </w:r>
      <w:proofErr w:type="spellEnd"/>
      <w:r w:rsidR="00D51F2A" w:rsidRPr="004E2407">
        <w:rPr>
          <w:rFonts w:ascii="Times New Roman" w:hAnsi="Times New Roman" w:cs="Times New Roman"/>
          <w:sz w:val="28"/>
          <w:szCs w:val="28"/>
        </w:rPr>
        <w:t xml:space="preserve"> dem hos andra. Med andra ord, vad gäller självbehoven vill alla få mer än vad vi vill eller förmår ge (Sjöbeck1984:375).” Om vi människor inte vill eller förmår att ge lika mycket uppmärksamhet och bekräftelse som vi vill få leder detta till ett kroniskt underskott i systemet. Ett inte </w:t>
      </w:r>
      <w:proofErr w:type="gramStart"/>
      <w:r w:rsidR="00D51F2A" w:rsidRPr="004E2407">
        <w:rPr>
          <w:rFonts w:ascii="Times New Roman" w:hAnsi="Times New Roman" w:cs="Times New Roman"/>
          <w:sz w:val="28"/>
          <w:szCs w:val="28"/>
        </w:rPr>
        <w:t xml:space="preserve">orimligt </w:t>
      </w:r>
      <w:proofErr w:type="spellStart"/>
      <w:r w:rsidR="00D51F2A" w:rsidRPr="004E2407">
        <w:rPr>
          <w:rFonts w:ascii="Times New Roman" w:hAnsi="Times New Roman" w:cs="Times New Roman"/>
          <w:sz w:val="28"/>
          <w:szCs w:val="28"/>
        </w:rPr>
        <w:t>antagand</w:t>
      </w:r>
      <w:proofErr w:type="gramEnd"/>
      <w:r w:rsidR="00D51F2A" w:rsidRPr="004E2407">
        <w:rPr>
          <w:rFonts w:ascii="Times New Roman" w:hAnsi="Times New Roman" w:cs="Times New Roman"/>
          <w:sz w:val="28"/>
          <w:szCs w:val="28"/>
        </w:rPr>
        <w:t>”e</w:t>
      </w:r>
      <w:proofErr w:type="spellEnd"/>
      <w:r w:rsidR="00D51F2A" w:rsidRPr="004E2407">
        <w:rPr>
          <w:rFonts w:ascii="Times New Roman" w:hAnsi="Times New Roman" w:cs="Times New Roman"/>
          <w:sz w:val="28"/>
          <w:szCs w:val="28"/>
        </w:rPr>
        <w:t xml:space="preserve"> är att detta i det dagliga (arbets-) Gemensamt problemlösande och värdeskapande i byggprojekt 102 livet kan leda till olika beteenden med syfte att själv försöka </w:t>
      </w:r>
      <w:proofErr w:type="spellStart"/>
      <w:r w:rsidR="00D51F2A" w:rsidRPr="004E2407">
        <w:rPr>
          <w:rFonts w:ascii="Times New Roman" w:hAnsi="Times New Roman" w:cs="Times New Roman"/>
          <w:sz w:val="28"/>
          <w:szCs w:val="28"/>
        </w:rPr>
        <w:t>tillfredställa</w:t>
      </w:r>
      <w:proofErr w:type="spellEnd"/>
      <w:r w:rsidR="00D51F2A" w:rsidRPr="004E2407">
        <w:rPr>
          <w:rFonts w:ascii="Times New Roman" w:hAnsi="Times New Roman" w:cs="Times New Roman"/>
          <w:sz w:val="28"/>
          <w:szCs w:val="28"/>
        </w:rPr>
        <w:t xml:space="preserve"> uppmärksamhets- och bekräftelsebehoven, till uppgivenhet eller att man på olika sätt förnekar sitt beroende. 6.1.2 De psykologiska försvarsmekanismerna Hans Sjöbäck ger en förklaring av vad de psykologiska försvarsmekanismerna innebär: ”Psykoanalytikerna definierar en försvarsmekanism som en psykisk struktur med kognitiv funktion, det vill säga: som en fast etablerad benägenhet att betrakta och gestalta mentala innehåll på ett visst bestämt sätt. När en försvarsmekanism aktiveras ger den upphov till en försvarsprocess, eller, om vi så vill, en avvärjningsansträngning. Den omedelbara orsaken bakom utlösningen av en försvarsprocess är en begynnande psykisk smärta vars intensifiering man vill undgå. Försvarsprocessen leder till att den begynnande psykiska smärtan (mestadels ångest eller förstämning) kan förmås försvagas eller möjligen upplösas. Vill vi tala i ändamålstermer kan vi säga att försvarsmekanismernas ”syfte” är att befria oss från psykisk smärta” (Sjöbäck, 1984 s. 136) Enligt det psykodynamiska synsättet så består en människas psyke av tre olika instanser som kallas </w:t>
      </w:r>
      <w:proofErr w:type="spellStart"/>
      <w:r w:rsidR="00D51F2A" w:rsidRPr="004E2407">
        <w:rPr>
          <w:rFonts w:ascii="Times New Roman" w:hAnsi="Times New Roman" w:cs="Times New Roman"/>
          <w:sz w:val="28"/>
          <w:szCs w:val="28"/>
        </w:rPr>
        <w:t>detet</w:t>
      </w:r>
      <w:proofErr w:type="spellEnd"/>
      <w:r w:rsidR="00D51F2A" w:rsidRPr="004E2407">
        <w:rPr>
          <w:rFonts w:ascii="Times New Roman" w:hAnsi="Times New Roman" w:cs="Times New Roman"/>
          <w:sz w:val="28"/>
          <w:szCs w:val="28"/>
        </w:rPr>
        <w:t xml:space="preserve">, Jaget och överjaget. </w:t>
      </w:r>
      <w:proofErr w:type="spellStart"/>
      <w:r w:rsidR="00D51F2A" w:rsidRPr="004E2407">
        <w:rPr>
          <w:rFonts w:ascii="Times New Roman" w:hAnsi="Times New Roman" w:cs="Times New Roman"/>
          <w:sz w:val="28"/>
          <w:szCs w:val="28"/>
        </w:rPr>
        <w:t>Detet</w:t>
      </w:r>
      <w:proofErr w:type="spellEnd"/>
      <w:r w:rsidR="00D51F2A" w:rsidRPr="004E2407">
        <w:rPr>
          <w:rFonts w:ascii="Times New Roman" w:hAnsi="Times New Roman" w:cs="Times New Roman"/>
          <w:sz w:val="28"/>
          <w:szCs w:val="28"/>
        </w:rPr>
        <w:t xml:space="preserve"> utgörs av människans biologiska funktioner, dvs. kroppen och de behov och instinkter som finns där. Från början är detta synonymt med fostret som är en del av modern. Successivt lär sig barnet att urskilja sig själv och ett jagmedvetande utvecklas. Under barnets fortsatta utveckling konfronteras det med omvärlden och då i första hand av föräldrarna som uppfostrar barnet som inte tillåts att leva ut alla de inre drifterna. Som ett led i barnets utveckling mot en egen social individ internaliseras dessa yttre krav i en egen inre funktion, överjaget – eller om man så vill i ett samvete. I fortsättningen kommer individen att leva i ett sorts spänningsfält mellan den yttre verkligheten, </w:t>
      </w:r>
      <w:proofErr w:type="spellStart"/>
      <w:r w:rsidR="00D51F2A" w:rsidRPr="004E2407">
        <w:rPr>
          <w:rFonts w:ascii="Times New Roman" w:hAnsi="Times New Roman" w:cs="Times New Roman"/>
          <w:sz w:val="28"/>
          <w:szCs w:val="28"/>
        </w:rPr>
        <w:t>detet</w:t>
      </w:r>
      <w:proofErr w:type="spellEnd"/>
      <w:r w:rsidR="00D51F2A" w:rsidRPr="004E2407">
        <w:rPr>
          <w:rFonts w:ascii="Times New Roman" w:hAnsi="Times New Roman" w:cs="Times New Roman"/>
          <w:sz w:val="28"/>
          <w:szCs w:val="28"/>
        </w:rPr>
        <w:t xml:space="preserve"> som kräver omedelbar </w:t>
      </w:r>
      <w:proofErr w:type="spellStart"/>
      <w:r w:rsidR="00D51F2A" w:rsidRPr="004E2407">
        <w:rPr>
          <w:rFonts w:ascii="Times New Roman" w:hAnsi="Times New Roman" w:cs="Times New Roman"/>
          <w:sz w:val="28"/>
          <w:szCs w:val="28"/>
        </w:rPr>
        <w:t>behovstillfredställelse</w:t>
      </w:r>
      <w:proofErr w:type="spellEnd"/>
      <w:r w:rsidR="00D51F2A" w:rsidRPr="004E2407">
        <w:rPr>
          <w:rFonts w:ascii="Times New Roman" w:hAnsi="Times New Roman" w:cs="Times New Roman"/>
          <w:sz w:val="28"/>
          <w:szCs w:val="28"/>
        </w:rPr>
        <w:t xml:space="preserve"> och samvetet. Jaget står mitt i detta motsägelsefulla tillstånd och skall där på olika </w:t>
      </w:r>
      <w:r w:rsidR="00D51F2A" w:rsidRPr="004E2407">
        <w:rPr>
          <w:rFonts w:ascii="Times New Roman" w:hAnsi="Times New Roman" w:cs="Times New Roman"/>
          <w:sz w:val="28"/>
          <w:szCs w:val="28"/>
        </w:rPr>
        <w:lastRenderedPageBreak/>
        <w:t>sätt försöka överleva och skapa sig en dräglig tillvaro. Till sin hjälp att undvika ångest har Jaget tillgång till ett antal olika försvarsmekanismer. Alla människor är utrustade med försvarsmekanismer. De uppstår som en sund och kreativ anpassning hos det nyfödda barnet till sin specifika miljö. Så småningom kan de emellertid utvecklas till automatiska reaktioner som under andra betingelser riskerar att bli helt inadekvata. Det psykologiska försvaret har två huvuduppgifter (</w:t>
      </w:r>
      <w:proofErr w:type="spellStart"/>
      <w:r w:rsidR="00D51F2A" w:rsidRPr="004E2407">
        <w:rPr>
          <w:rFonts w:ascii="Times New Roman" w:hAnsi="Times New Roman" w:cs="Times New Roman"/>
          <w:sz w:val="28"/>
          <w:szCs w:val="28"/>
        </w:rPr>
        <w:t>McWilliams</w:t>
      </w:r>
      <w:proofErr w:type="spellEnd"/>
      <w:r w:rsidR="00D51F2A" w:rsidRPr="004E2407">
        <w:rPr>
          <w:rFonts w:ascii="Times New Roman" w:hAnsi="Times New Roman" w:cs="Times New Roman"/>
          <w:sz w:val="28"/>
          <w:szCs w:val="28"/>
        </w:rPr>
        <w:t xml:space="preserve">, 2001): Litteratur- och metodstudie 103 • att hantera starka oroande känslor • att upprätthålla en god självkänsla Vidare anger </w:t>
      </w:r>
      <w:proofErr w:type="spellStart"/>
      <w:r w:rsidR="00D51F2A" w:rsidRPr="004E2407">
        <w:rPr>
          <w:rFonts w:ascii="Times New Roman" w:hAnsi="Times New Roman" w:cs="Times New Roman"/>
          <w:sz w:val="28"/>
          <w:szCs w:val="28"/>
        </w:rPr>
        <w:t>McWilliams</w:t>
      </w:r>
      <w:proofErr w:type="spellEnd"/>
      <w:r w:rsidR="00D51F2A" w:rsidRPr="004E2407">
        <w:rPr>
          <w:rFonts w:ascii="Times New Roman" w:hAnsi="Times New Roman" w:cs="Times New Roman"/>
          <w:sz w:val="28"/>
          <w:szCs w:val="28"/>
        </w:rPr>
        <w:t xml:space="preserve"> fyra faktorer som påverkar hur en persons försvar konstitueras: • individens grundläggande temperament • vilka påfrestningar man utsatts för under den tidiga barndomen • vilka försvar som lärdes ut av föräldrar och andra viktiga personer i ens omgivning • vilka konsekvenser (förstärkningseffekter) som tidigare användning av olika försvar fått Man skiljer i den psykodynamiska teorin mellan primära, omogna eller primitiva försvarsmekanismer och sekundära mogna försvarsmekanismer. De primära, som rör gränsen mellan självet och omvärlden, utvecklas i huvudsak innan det nyfödda barnet har utvecklat olika former av </w:t>
      </w:r>
      <w:proofErr w:type="gramStart"/>
      <w:r w:rsidR="00D51F2A" w:rsidRPr="004E2407">
        <w:rPr>
          <w:rFonts w:ascii="Times New Roman" w:hAnsi="Times New Roman" w:cs="Times New Roman"/>
          <w:sz w:val="28"/>
          <w:szCs w:val="28"/>
        </w:rPr>
        <w:t xml:space="preserve">förstå- </w:t>
      </w:r>
      <w:proofErr w:type="spellStart"/>
      <w:r w:rsidR="00D51F2A" w:rsidRPr="004E2407">
        <w:rPr>
          <w:rFonts w:ascii="Times New Roman" w:hAnsi="Times New Roman" w:cs="Times New Roman"/>
          <w:sz w:val="28"/>
          <w:szCs w:val="28"/>
        </w:rPr>
        <w:t>else</w:t>
      </w:r>
      <w:proofErr w:type="spellEnd"/>
      <w:proofErr w:type="gramEnd"/>
      <w:r w:rsidR="00D51F2A" w:rsidRPr="004E2407">
        <w:rPr>
          <w:rFonts w:ascii="Times New Roman" w:hAnsi="Times New Roman" w:cs="Times New Roman"/>
          <w:sz w:val="28"/>
          <w:szCs w:val="28"/>
        </w:rPr>
        <w:t xml:space="preserve"> och förmågor, </w:t>
      </w:r>
      <w:proofErr w:type="gramStart"/>
      <w:r w:rsidR="00D51F2A" w:rsidRPr="004E2407">
        <w:rPr>
          <w:rFonts w:ascii="Times New Roman" w:hAnsi="Times New Roman" w:cs="Times New Roman"/>
          <w:sz w:val="28"/>
          <w:szCs w:val="28"/>
        </w:rPr>
        <w:t>t.ex.</w:t>
      </w:r>
      <w:proofErr w:type="gramEnd"/>
      <w:r w:rsidR="00D51F2A" w:rsidRPr="004E2407">
        <w:rPr>
          <w:rFonts w:ascii="Times New Roman" w:hAnsi="Times New Roman" w:cs="Times New Roman"/>
          <w:sz w:val="28"/>
          <w:szCs w:val="28"/>
        </w:rPr>
        <w:t xml:space="preserve"> att kunna urskilja sig själv från omgivningen eller att kunna representera sina tankar i någon form av språk och liknande. Man talar </w:t>
      </w:r>
      <w:proofErr w:type="gramStart"/>
      <w:r w:rsidR="00D51F2A" w:rsidRPr="004E2407">
        <w:rPr>
          <w:rFonts w:ascii="Times New Roman" w:hAnsi="Times New Roman" w:cs="Times New Roman"/>
          <w:sz w:val="28"/>
          <w:szCs w:val="28"/>
        </w:rPr>
        <w:t>t.ex.</w:t>
      </w:r>
      <w:proofErr w:type="gramEnd"/>
      <w:r w:rsidR="00D51F2A" w:rsidRPr="004E2407">
        <w:rPr>
          <w:rFonts w:ascii="Times New Roman" w:hAnsi="Times New Roman" w:cs="Times New Roman"/>
          <w:sz w:val="28"/>
          <w:szCs w:val="28"/>
        </w:rPr>
        <w:t xml:space="preserve"> om prelogiska och preverbala stadier. De sekundära rör de inre gränserna mellan Jaget, överjaget och </w:t>
      </w:r>
      <w:proofErr w:type="spellStart"/>
      <w:r w:rsidR="00D51F2A" w:rsidRPr="004E2407">
        <w:rPr>
          <w:rFonts w:ascii="Times New Roman" w:hAnsi="Times New Roman" w:cs="Times New Roman"/>
          <w:sz w:val="28"/>
          <w:szCs w:val="28"/>
        </w:rPr>
        <w:t>detet</w:t>
      </w:r>
      <w:proofErr w:type="spellEnd"/>
      <w:r w:rsidR="00D51F2A" w:rsidRPr="004E2407">
        <w:rPr>
          <w:rFonts w:ascii="Times New Roman" w:hAnsi="Times New Roman" w:cs="Times New Roman"/>
          <w:sz w:val="28"/>
          <w:szCs w:val="28"/>
        </w:rPr>
        <w:t xml:space="preserve"> eller mellan Jagets observerande och upplevande sidor. För att en process skall betraktas som en försvarsmekanism skall den vara omedveten. Nedan beskrivs kortfattat de vanligaste försvarsmekanismerna så som de sammanställts av </w:t>
      </w:r>
      <w:proofErr w:type="spellStart"/>
      <w:r w:rsidR="00D51F2A" w:rsidRPr="004E2407">
        <w:rPr>
          <w:rFonts w:ascii="Times New Roman" w:hAnsi="Times New Roman" w:cs="Times New Roman"/>
          <w:sz w:val="28"/>
          <w:szCs w:val="28"/>
        </w:rPr>
        <w:t>McWilliams</w:t>
      </w:r>
      <w:proofErr w:type="spellEnd"/>
      <w:r w:rsidR="00D51F2A" w:rsidRPr="004E2407">
        <w:rPr>
          <w:rFonts w:ascii="Times New Roman" w:hAnsi="Times New Roman" w:cs="Times New Roman"/>
          <w:sz w:val="28"/>
          <w:szCs w:val="28"/>
        </w:rPr>
        <w:t xml:space="preserve"> (2001). Varje försvarsmekanism innebär ett specifikt sätt att avvisa, förvränga eller täcka över den pinsamma eller smärtsamma sanningen. Det är viktigt att påpeka att försvarsprocesserna är nödvändiga och i sig själv inte är något problematiskt eller destruktivt utan att det är sammanhanget och konsekvenserna som avgör detta. Primära försvarsmekanismer Primitivt tillbakadragande Denna försvarsmekanism innebär att man förflyttar sig till ett annat medvetandetillstånd för att på så sätt undgå påfrestande situationer. Att somna, ta till droger eller ”stänga in sig” i bemärkelsen att man gör sig mer eller mindre okontaktbar eller </w:t>
      </w:r>
      <w:proofErr w:type="spellStart"/>
      <w:r w:rsidR="00D51F2A" w:rsidRPr="004E2407">
        <w:rPr>
          <w:rFonts w:ascii="Times New Roman" w:hAnsi="Times New Roman" w:cs="Times New Roman"/>
          <w:sz w:val="28"/>
          <w:szCs w:val="28"/>
        </w:rPr>
        <w:t>okommunicerbar</w:t>
      </w:r>
      <w:proofErr w:type="spellEnd"/>
      <w:r w:rsidR="00D51F2A" w:rsidRPr="004E2407">
        <w:rPr>
          <w:rFonts w:ascii="Times New Roman" w:hAnsi="Times New Roman" w:cs="Times New Roman"/>
          <w:sz w:val="28"/>
          <w:szCs w:val="28"/>
        </w:rPr>
        <w:t xml:space="preserve"> kan vara olika sätt att fly från verkligheten. Stress kan vara en orsak som framkallar primitivt tillbakadragande. En nackdel som detta försvar för med sig är att det Gemensamt problemlösande och värdeskapande i byggprojekt 104 försvårar interaktion med andra, </w:t>
      </w:r>
      <w:proofErr w:type="gramStart"/>
      <w:r w:rsidR="00D51F2A" w:rsidRPr="004E2407">
        <w:rPr>
          <w:rFonts w:ascii="Times New Roman" w:hAnsi="Times New Roman" w:cs="Times New Roman"/>
          <w:sz w:val="28"/>
          <w:szCs w:val="28"/>
        </w:rPr>
        <w:t>t.ex.</w:t>
      </w:r>
      <w:proofErr w:type="gramEnd"/>
      <w:r w:rsidR="00D51F2A" w:rsidRPr="004E2407">
        <w:rPr>
          <w:rFonts w:ascii="Times New Roman" w:hAnsi="Times New Roman" w:cs="Times New Roman"/>
          <w:sz w:val="28"/>
          <w:szCs w:val="28"/>
        </w:rPr>
        <w:t xml:space="preserve"> gemensam problemlösning. Människor som på detta sätt flyr verkligheten (alltså inte förvränger den) kan vara uppmärksamma observatörer med förmåga till okonventionella infallsvinklar och tankesätt, vilket kan verka förvånande då de inte sällan uppfattas som passiva. Kommentar beträffande byggbranschen: När individer drar sig undan och försvårar kommunikation, man ringer inte tillbaka </w:t>
      </w:r>
      <w:r w:rsidR="00D51F2A" w:rsidRPr="004E2407">
        <w:rPr>
          <w:rFonts w:ascii="Times New Roman" w:hAnsi="Times New Roman" w:cs="Times New Roman"/>
          <w:sz w:val="28"/>
          <w:szCs w:val="28"/>
        </w:rPr>
        <w:lastRenderedPageBreak/>
        <w:t xml:space="preserve">eller låter bli att svara på sin e-post, skulle detta kunna vara ett tecken på primitivt tillbakadragande. Att detta försvårar ett effektivt problemlösande och också sprider frustration och missnöje som försämrar förutsättningarna för väl fungerande samverkan är både uppenbart och välkänt för de flesta. Sker det medvetet är det inte fråga om primitivt tillbakadragande utan om ett taktiskt obstruktivt beteende. Effekterna blir desamma. Förnekande Ett annat sätt att hålla borta obehagliga realiteter är att förneka att de existerar. Människor som framhärdar att allt är positivt och trevligt tillämpar förmodligen denna försvarsmekanism. Man kan göra om samma sak om och om igen trots att det varje gång leder till samma oönskade resultat. Precis som alla andra försvarsmekanismer så har förnekande sina positiva sidor (annars hade de förmodligen inte </w:t>
      </w:r>
      <w:proofErr w:type="gramStart"/>
      <w:r w:rsidR="00D51F2A" w:rsidRPr="004E2407">
        <w:rPr>
          <w:rFonts w:ascii="Times New Roman" w:hAnsi="Times New Roman" w:cs="Times New Roman"/>
          <w:sz w:val="28"/>
          <w:szCs w:val="28"/>
        </w:rPr>
        <w:t>används</w:t>
      </w:r>
      <w:proofErr w:type="gramEnd"/>
      <w:r w:rsidR="00D51F2A" w:rsidRPr="004E2407">
        <w:rPr>
          <w:rFonts w:ascii="Times New Roman" w:hAnsi="Times New Roman" w:cs="Times New Roman"/>
          <w:sz w:val="28"/>
          <w:szCs w:val="28"/>
        </w:rPr>
        <w:t xml:space="preserve">). Många människor har </w:t>
      </w:r>
      <w:proofErr w:type="gramStart"/>
      <w:r w:rsidR="00D51F2A" w:rsidRPr="004E2407">
        <w:rPr>
          <w:rFonts w:ascii="Times New Roman" w:hAnsi="Times New Roman" w:cs="Times New Roman"/>
          <w:sz w:val="28"/>
          <w:szCs w:val="28"/>
        </w:rPr>
        <w:t>t.ex.</w:t>
      </w:r>
      <w:proofErr w:type="gramEnd"/>
      <w:r w:rsidR="00D51F2A" w:rsidRPr="004E2407">
        <w:rPr>
          <w:rFonts w:ascii="Times New Roman" w:hAnsi="Times New Roman" w:cs="Times New Roman"/>
          <w:sz w:val="28"/>
          <w:szCs w:val="28"/>
        </w:rPr>
        <w:t xml:space="preserve"> i akuta situationer visat prov på extraordinära insatser som räddat liv tack vare att man har förnekat att ens eget liv varit i fara. När man enträget förnekar sina begränsningar, </w:t>
      </w:r>
      <w:proofErr w:type="gramStart"/>
      <w:r w:rsidR="00D51F2A" w:rsidRPr="004E2407">
        <w:rPr>
          <w:rFonts w:ascii="Times New Roman" w:hAnsi="Times New Roman" w:cs="Times New Roman"/>
          <w:sz w:val="28"/>
          <w:szCs w:val="28"/>
        </w:rPr>
        <w:t>t.ex.</w:t>
      </w:r>
      <w:proofErr w:type="gramEnd"/>
      <w:r w:rsidR="00D51F2A" w:rsidRPr="004E2407">
        <w:rPr>
          <w:rFonts w:ascii="Times New Roman" w:hAnsi="Times New Roman" w:cs="Times New Roman"/>
          <w:sz w:val="28"/>
          <w:szCs w:val="28"/>
        </w:rPr>
        <w:t xml:space="preserve"> sömnbehov, personliga svagheter, eller resurser leder detta oundvikligen mot kollaps eftersom det systematiskt urholkar ens resurser. Kommentar beträffande byggbranschen: Det faktum att många kritiker inom byggbranschen hävdar att det pratas mycket utan att det sker någon nämnvärd förändring kan tyda på ett kollektivt förnekande av branschens verkliga problemställningar. Omnipotent kontroll Några har ett stort behov av upplevelsen av att man har kontroll och att man ”styr” det som händer. Psykoanalytiker menar att detta (tillsammans med övriga primitiva försvar) är en rest från tiden innan barnet lärde sig att skilja sig själv från omgivningen, alltså innan man upptäckte att andra människor också har en förmåga att påverka det som sker. En Litteratur- och metodstudie 105 upplevelse av att man kan påverka världen är emellertid en viktig komponent i självkänslan och nödvändig för att man skall uppleva det som meningsfullt att överhuvudtaget göra något. En omnipotent personlighet som inte tar hänsyn till faktiska omständigheter eller etiska/moraliska aspekter har drag som karaktäriserar en psykopat. Omnipotensen kan yttra sig i att man känner ett behov eller tvång att överlista andra. Kommentar beträffande byggbranschen: Det finns inslag som påminner om omnipotent kontroll i den machokultur som flera utredare och författare skriver finns i byggbranschen. Ett ideal där en riktig karl klarar allt. Här uppstår en problematik när man går från mikro till makro. Vad händer när flera personer uppfattar sig ”styra” skeendet i ett byggprojekt. Ett förnekande av andras fria vilja leder rimligen till en förvrängning av de verkliga förutsättningarna. Just strävan efter ensidig kontroll menar </w:t>
      </w:r>
      <w:proofErr w:type="spellStart"/>
      <w:r w:rsidR="00D51F2A" w:rsidRPr="004E2407">
        <w:rPr>
          <w:rFonts w:ascii="Times New Roman" w:hAnsi="Times New Roman" w:cs="Times New Roman"/>
          <w:sz w:val="28"/>
          <w:szCs w:val="28"/>
        </w:rPr>
        <w:t>Argyris</w:t>
      </w:r>
      <w:proofErr w:type="spellEnd"/>
      <w:r w:rsidR="00D51F2A" w:rsidRPr="004E2407">
        <w:rPr>
          <w:rFonts w:ascii="Times New Roman" w:hAnsi="Times New Roman" w:cs="Times New Roman"/>
          <w:sz w:val="28"/>
          <w:szCs w:val="28"/>
        </w:rPr>
        <w:t xml:space="preserve"> et al (1985), som beskrivs utförligare i avsnitt 6.3, är vanligt förekommande i mänskligt umgänge. Men han menar också att detta är en hörnpelare i traditionalism och svårigheter till förändring. Primitiv idealisering (nedvärdering) Försvarsprocessen primitiv idealisering bygger också den på idén </w:t>
      </w:r>
      <w:r w:rsidR="00D51F2A" w:rsidRPr="004E2407">
        <w:rPr>
          <w:rFonts w:ascii="Times New Roman" w:hAnsi="Times New Roman" w:cs="Times New Roman"/>
          <w:sz w:val="28"/>
          <w:szCs w:val="28"/>
        </w:rPr>
        <w:lastRenderedPageBreak/>
        <w:t xml:space="preserve">omnipotent kontroll, men inte ens egen. Däremot tillskriver den som idealiserar omnipotens till någon annan god person som kan skydda en själv mot olika faror. Från början är det naturligt att föräldrarna ges dessa egenskaper. Med hjälp av idealisering kan man upprätthålla föreställningen om att någon på ens egen sida har förmågan att klara av alla svårigheter. Alla människor idealiserar vilket avslöjas de gånger som man blir upprörd för att någon inte förmått att leva upp till de egenskaper man tillskrivit dem. Detta kan </w:t>
      </w:r>
      <w:proofErr w:type="gramStart"/>
      <w:r w:rsidR="00D51F2A" w:rsidRPr="004E2407">
        <w:rPr>
          <w:rFonts w:ascii="Times New Roman" w:hAnsi="Times New Roman" w:cs="Times New Roman"/>
          <w:sz w:val="28"/>
          <w:szCs w:val="28"/>
        </w:rPr>
        <w:t>istället</w:t>
      </w:r>
      <w:proofErr w:type="gramEnd"/>
      <w:r w:rsidR="00D51F2A" w:rsidRPr="004E2407">
        <w:rPr>
          <w:rFonts w:ascii="Times New Roman" w:hAnsi="Times New Roman" w:cs="Times New Roman"/>
          <w:sz w:val="28"/>
          <w:szCs w:val="28"/>
        </w:rPr>
        <w:t xml:space="preserve"> leda till primitiv nedvärdering vilket är motsatsen till idealisering. Eftersom det perfekta inte existerar så måste idealisering med nödvändighet leda till besvikelser. Ju högre piedestal man placerat den idealiserade personen desto högre blir fallet. En negativ bieffekt av idealisering, som ju bygger på att det perfekta existerar, är att egna brister kan vara svåra att stå ut med. Att då knyta sig till någon annan omnipotent person kan ge en känsla av trygghet. Narcissism anses ha sin utgångspunkt i tillämpningen av primitiv idealisering genom att man överför perfektionskravet på sig själv. Detta tvingar fram en strävan att bli fullkomlig </w:t>
      </w:r>
      <w:proofErr w:type="gramStart"/>
      <w:r w:rsidR="00D51F2A" w:rsidRPr="004E2407">
        <w:rPr>
          <w:rFonts w:ascii="Times New Roman" w:hAnsi="Times New Roman" w:cs="Times New Roman"/>
          <w:sz w:val="28"/>
          <w:szCs w:val="28"/>
        </w:rPr>
        <w:t>istället</w:t>
      </w:r>
      <w:proofErr w:type="gramEnd"/>
      <w:r w:rsidR="00D51F2A" w:rsidRPr="004E2407">
        <w:rPr>
          <w:rFonts w:ascii="Times New Roman" w:hAnsi="Times New Roman" w:cs="Times New Roman"/>
          <w:sz w:val="28"/>
          <w:szCs w:val="28"/>
        </w:rPr>
        <w:t xml:space="preserve"> för att acceptera sig som man är. Detta framkallar det som brukar anses vara narcissistiska personlighetsdrag, behovet av ständiga bekräftelser på sin förmåga, attraktionskraft, makt och betydelse. Gemensamt problemlösande och värdeskapande i byggprojekt 106 Kommentar beträffande byggbranschen: Idealisering i den mening att man höjer någon annan till skyarna är enligt mina erfarenheter ingen vanlig företeelse i direkt mening i byggbranschen. I högre grad förekommer däremot olika former av nedvärdering, att man är missnöjd med vad andra presterar. Detta speglar att det ändå förekommer en form av idealisering där man utgår ifrån att </w:t>
      </w:r>
      <w:proofErr w:type="spellStart"/>
      <w:r w:rsidR="00D51F2A" w:rsidRPr="004E2407">
        <w:rPr>
          <w:rFonts w:ascii="Times New Roman" w:hAnsi="Times New Roman" w:cs="Times New Roman"/>
          <w:sz w:val="28"/>
          <w:szCs w:val="28"/>
        </w:rPr>
        <w:t>människo</w:t>
      </w:r>
      <w:proofErr w:type="spellEnd"/>
    </w:p>
    <w:p w14:paraId="69374B66" w14:textId="77777777" w:rsidR="003162C5" w:rsidRPr="004E2407" w:rsidRDefault="003162C5">
      <w:pPr>
        <w:rPr>
          <w:rFonts w:ascii="Times New Roman" w:hAnsi="Times New Roman" w:cs="Times New Roman"/>
          <w:sz w:val="28"/>
          <w:szCs w:val="28"/>
        </w:rPr>
      </w:pPr>
      <w:r w:rsidRPr="004E2407">
        <w:rPr>
          <w:rFonts w:ascii="Times New Roman" w:hAnsi="Times New Roman" w:cs="Times New Roman"/>
          <w:sz w:val="28"/>
          <w:szCs w:val="28"/>
        </w:rPr>
        <w:t xml:space="preserve">Gemensamt problemlösande och värdeskapande i byggprojekt 104 försvårar interaktion med andra, </w:t>
      </w:r>
      <w:proofErr w:type="gramStart"/>
      <w:r w:rsidRPr="004E2407">
        <w:rPr>
          <w:rFonts w:ascii="Times New Roman" w:hAnsi="Times New Roman" w:cs="Times New Roman"/>
          <w:sz w:val="28"/>
          <w:szCs w:val="28"/>
        </w:rPr>
        <w:t>t.ex.</w:t>
      </w:r>
      <w:proofErr w:type="gramEnd"/>
      <w:r w:rsidRPr="004E2407">
        <w:rPr>
          <w:rFonts w:ascii="Times New Roman" w:hAnsi="Times New Roman" w:cs="Times New Roman"/>
          <w:sz w:val="28"/>
          <w:szCs w:val="28"/>
        </w:rPr>
        <w:t xml:space="preserve"> gemensam problemlösning. Människor som på detta sätt flyr verkligheten (alltså inte förvränger den) kan vara uppmärksamma observatörer med förmåga till okonventionella infallsvinklar och tankesätt, vilket kan verka förvånande då de inte sällan uppfattas som passiva. Kommentar beträffande byggbranschen: När individer drar sig undan och försvårar kommunikation, man ringer inte tillbaka eller låter bli att svara på sin e-post, skulle detta kunna vara ett tecken på primitivt tillbakadragande. Att detta försvårar ett effektivt problemlösande och också sprider frustration och missnöje som försämrar förutsättningarna för väl fungerande samverkan är både uppenbart och välkänt för de flesta. Sker det medvetet är det inte fråga om primitivt tillbakadragande utan om ett taktiskt obstruktivt beteende. Effekterna blir desamma. Förnekande Ett annat sätt att hålla borta obehagliga realiteter är att förneka att de existerar. Människor som framhärdar att allt är positivt och trevligt tillämpar förmodligen denna försvarsmekanism. Man kan göra om </w:t>
      </w:r>
      <w:r w:rsidRPr="004E2407">
        <w:rPr>
          <w:rFonts w:ascii="Times New Roman" w:hAnsi="Times New Roman" w:cs="Times New Roman"/>
          <w:sz w:val="28"/>
          <w:szCs w:val="28"/>
        </w:rPr>
        <w:lastRenderedPageBreak/>
        <w:t xml:space="preserve">samma sak om och om igen trots att det varje gång leder till samma oönskade resultat. Precis som alla andra försvarsmekanismer så har förnekande sina positiva sidor (annars hade de förmodligen inte </w:t>
      </w:r>
      <w:proofErr w:type="gramStart"/>
      <w:r w:rsidRPr="004E2407">
        <w:rPr>
          <w:rFonts w:ascii="Times New Roman" w:hAnsi="Times New Roman" w:cs="Times New Roman"/>
          <w:sz w:val="28"/>
          <w:szCs w:val="28"/>
        </w:rPr>
        <w:t>används</w:t>
      </w:r>
      <w:proofErr w:type="gramEnd"/>
      <w:r w:rsidRPr="004E2407">
        <w:rPr>
          <w:rFonts w:ascii="Times New Roman" w:hAnsi="Times New Roman" w:cs="Times New Roman"/>
          <w:sz w:val="28"/>
          <w:szCs w:val="28"/>
        </w:rPr>
        <w:t xml:space="preserve">). Många människor har </w:t>
      </w:r>
      <w:proofErr w:type="gramStart"/>
      <w:r w:rsidRPr="004E2407">
        <w:rPr>
          <w:rFonts w:ascii="Times New Roman" w:hAnsi="Times New Roman" w:cs="Times New Roman"/>
          <w:sz w:val="28"/>
          <w:szCs w:val="28"/>
        </w:rPr>
        <w:t>t.ex.</w:t>
      </w:r>
      <w:proofErr w:type="gramEnd"/>
      <w:r w:rsidRPr="004E2407">
        <w:rPr>
          <w:rFonts w:ascii="Times New Roman" w:hAnsi="Times New Roman" w:cs="Times New Roman"/>
          <w:sz w:val="28"/>
          <w:szCs w:val="28"/>
        </w:rPr>
        <w:t xml:space="preserve"> i akuta situationer visat prov på extraordinära insatser som räddat liv tack vare att man har förnekat att ens eget liv varit i fara. När man enträget förnekar sina begränsningar, </w:t>
      </w:r>
      <w:proofErr w:type="gramStart"/>
      <w:r w:rsidRPr="004E2407">
        <w:rPr>
          <w:rFonts w:ascii="Times New Roman" w:hAnsi="Times New Roman" w:cs="Times New Roman"/>
          <w:sz w:val="28"/>
          <w:szCs w:val="28"/>
        </w:rPr>
        <w:t>t.ex.</w:t>
      </w:r>
      <w:proofErr w:type="gramEnd"/>
      <w:r w:rsidRPr="004E2407">
        <w:rPr>
          <w:rFonts w:ascii="Times New Roman" w:hAnsi="Times New Roman" w:cs="Times New Roman"/>
          <w:sz w:val="28"/>
          <w:szCs w:val="28"/>
        </w:rPr>
        <w:t xml:space="preserve"> sömnbehov, personliga svagheter, eller resurser leder detta oundvikligen mot kollaps eftersom det systematiskt urholkar ens resurser. Kommentar beträffande byggbranschen: Det faktum att många kritiker inom byggbranschen hävdar att det pratas mycket utan att det sker någon nämnvärd förändring kan tyda på ett kollektivt förnekande av branschens verkliga problemställningar. Omnipotent kontroll Några har ett stort behov av upplevelsen av att man har kontroll och att man ”styr” det som händer. Psykoanalytiker menar att detta (tillsammans med övriga primitiva försvar) är en rest från tiden innan barnet lärde sig att skilja sig själv från omgivningen, alltså innan man upptäckte att andra människor också har en förmåga att påverka det som sker. En Litteratur- och metodstudie 105 upplevelse av att man kan påverka världen är emellertid en viktig komponent i självkänslan och nödvändig för att man skall uppleva det som meningsfullt att överhuvudtaget göra något. En omnipotent personlighet som inte tar hänsyn till faktiska omständigheter eller etiska/moraliska aspekter har drag som karaktäriserar en psykopat. Omnipotensen kan yttra sig i att man känner ett behov eller tvång att överlista andra. Kommentar beträffande byggbranschen: Det finns inslag som påminner om omnipotent kontroll i den machokultur som flera utredare och författare skriver finns i byggbranschen. Ett ideal där en riktig karl klarar allt. Här uppstår en problematik när man går från mikro till makro. Vad händer när flera personer uppfattar sig ”styra” skeendet i ett byggprojekt. Ett förnekande av andras fria vilja leder rimligen till en förvrängning av de verkliga förutsättningarna. Just strävan efter ensidig kontroll menar </w:t>
      </w:r>
      <w:proofErr w:type="spellStart"/>
      <w:r w:rsidRPr="004E2407">
        <w:rPr>
          <w:rFonts w:ascii="Times New Roman" w:hAnsi="Times New Roman" w:cs="Times New Roman"/>
          <w:sz w:val="28"/>
          <w:szCs w:val="28"/>
        </w:rPr>
        <w:t>Argyris</w:t>
      </w:r>
      <w:proofErr w:type="spellEnd"/>
      <w:r w:rsidRPr="004E2407">
        <w:rPr>
          <w:rFonts w:ascii="Times New Roman" w:hAnsi="Times New Roman" w:cs="Times New Roman"/>
          <w:sz w:val="28"/>
          <w:szCs w:val="28"/>
        </w:rPr>
        <w:t xml:space="preserve"> et al (1985), som beskrivs utförligare i avsnitt 6.3, är vanligt förekommande i mänskligt umgänge. Men han menar också att detta är en hörnpelare i traditionalism och svårigheter till förändring. Primitiv idealisering (nedvärdering) Försvarsprocessen primitiv idealisering bygger också den på idén omnipotent kontroll, men inte ens egen. Däremot tillskriver den som idealiserar omnipotens till någon annan god person som kan skydda en själv mot olika faror. Från början är det naturligt att föräldrarna ges dessa egenskaper. Med hjälp av idealisering kan man upprätthålla föreställningen om att någon på ens egen sida har förmågan att klara av alla svårigheter. Alla människor idealiserar vilket avslöjas de gånger som man blir upprörd för att någon inte förmått att leva upp till de egenskaper man tillskrivit dem. Detta kan </w:t>
      </w:r>
      <w:proofErr w:type="gramStart"/>
      <w:r w:rsidRPr="004E2407">
        <w:rPr>
          <w:rFonts w:ascii="Times New Roman" w:hAnsi="Times New Roman" w:cs="Times New Roman"/>
          <w:sz w:val="28"/>
          <w:szCs w:val="28"/>
        </w:rPr>
        <w:t>istället</w:t>
      </w:r>
      <w:proofErr w:type="gramEnd"/>
      <w:r w:rsidRPr="004E2407">
        <w:rPr>
          <w:rFonts w:ascii="Times New Roman" w:hAnsi="Times New Roman" w:cs="Times New Roman"/>
          <w:sz w:val="28"/>
          <w:szCs w:val="28"/>
        </w:rPr>
        <w:t xml:space="preserve"> leda till primitiv nedvärdering vilket är motsatsen till idealisering. Eftersom det perfekta inte existerar så måste </w:t>
      </w:r>
      <w:r w:rsidRPr="004E2407">
        <w:rPr>
          <w:rFonts w:ascii="Times New Roman" w:hAnsi="Times New Roman" w:cs="Times New Roman"/>
          <w:sz w:val="28"/>
          <w:szCs w:val="28"/>
        </w:rPr>
        <w:lastRenderedPageBreak/>
        <w:t xml:space="preserve">idealisering med nödvändighet leda till besvikelser. Ju högre piedestal man placerat den idealiserade personen desto högre blir fallet. En negativ bieffekt av idealisering, som ju bygger på att det perfekta existerar, är att egna brister kan vara svåra att stå ut med. Att då knyta sig till någon annan omnipotent person kan ge en känsla av trygghet. Narcissism anses ha sin utgångspunkt i tillämpningen av primitiv idealisering genom att man överför perfektionskravet på sig själv. Detta tvingar fram en strävan att bli fullkomlig </w:t>
      </w:r>
      <w:proofErr w:type="gramStart"/>
      <w:r w:rsidRPr="004E2407">
        <w:rPr>
          <w:rFonts w:ascii="Times New Roman" w:hAnsi="Times New Roman" w:cs="Times New Roman"/>
          <w:sz w:val="28"/>
          <w:szCs w:val="28"/>
        </w:rPr>
        <w:t>istället</w:t>
      </w:r>
      <w:proofErr w:type="gramEnd"/>
      <w:r w:rsidRPr="004E2407">
        <w:rPr>
          <w:rFonts w:ascii="Times New Roman" w:hAnsi="Times New Roman" w:cs="Times New Roman"/>
          <w:sz w:val="28"/>
          <w:szCs w:val="28"/>
        </w:rPr>
        <w:t xml:space="preserve"> för att acceptera sig som man är. Detta framkallar det som brukar anses vara narcissistiska personlighetsdrag, behovet av ständiga bekräftelser på sin förmåga, attraktionskraft, makt och betydelse. Gemensamt problemlösande och värdeskapande i byggprojekt 106 Kommentar beträffande byggbranschen: Idealisering i den mening att man höjer någon annan till skyarna är enligt mina erfarenheter ingen vanlig företeelse i direkt mening i byggbranschen. I högre grad förekommer däremot olika former av nedvärdering, att man är missnöjd med vad andra presterar. Detta speglar att det ändå förekommer en form av idealisering där man utgår ifrån att människor förstår, vill, törs eller kan mer än de uppenbarligen gör. Drag i den form som påminner om narcissism, i det att man söker bekräftelse, förekommer också i märkbar utsträckning. Projektion </w:t>
      </w:r>
      <w:proofErr w:type="spellStart"/>
      <w:r w:rsidRPr="004E2407">
        <w:rPr>
          <w:rFonts w:ascii="Times New Roman" w:hAnsi="Times New Roman" w:cs="Times New Roman"/>
          <w:sz w:val="28"/>
          <w:szCs w:val="28"/>
        </w:rPr>
        <w:t>Projektion</w:t>
      </w:r>
      <w:proofErr w:type="spellEnd"/>
      <w:r w:rsidRPr="004E2407">
        <w:rPr>
          <w:rFonts w:ascii="Times New Roman" w:hAnsi="Times New Roman" w:cs="Times New Roman"/>
          <w:sz w:val="28"/>
          <w:szCs w:val="28"/>
        </w:rPr>
        <w:t xml:space="preserve"> innebär att man felaktigt uppfattar inre tillstånd och upplevelser som kommande utifrån. Eftersom vi inte har direkt tillgång till andra människors inre liv så projicerar vi egna erfarenheter och upplevelser på andra för att på detta sätt försöka förstå deras subjektiva avsikter och upplevelser. Väl fungerande är projektion en förutsättning för empati men om projektionerna förvränger bilden av den andre så kan detta leda till problem och missförstånd. Kommentar beträffande byggbranschen: Projektion har mycket gemensamt med attribution som beskrivs närmare i avsnitt 6.1.3. Man tillskriver andra människor olika egenskaper och avsikter många gånger på mycket bristfällig information. Man missar att detta har mer att göra med en själv och ens egna föreställningar än vad det har med den andre att göra. Detta, som speglas i uttrycket ”som man känner sig själv känner man andra”, är svårt att koppla till någon specifik situation i byggbranschen men att det leder till förvrängning av verkligheten är uppenbar. </w:t>
      </w:r>
      <w:proofErr w:type="spellStart"/>
      <w:r w:rsidRPr="004E2407">
        <w:rPr>
          <w:rFonts w:ascii="Times New Roman" w:hAnsi="Times New Roman" w:cs="Times New Roman"/>
          <w:sz w:val="28"/>
          <w:szCs w:val="28"/>
        </w:rPr>
        <w:t>Introjektion</w:t>
      </w:r>
      <w:proofErr w:type="spellEnd"/>
      <w:r w:rsidRPr="004E2407">
        <w:rPr>
          <w:rFonts w:ascii="Times New Roman" w:hAnsi="Times New Roman" w:cs="Times New Roman"/>
          <w:sz w:val="28"/>
          <w:szCs w:val="28"/>
        </w:rPr>
        <w:t xml:space="preserve"> Precis som vid projektion saknas vid </w:t>
      </w:r>
      <w:proofErr w:type="spellStart"/>
      <w:r w:rsidRPr="004E2407">
        <w:rPr>
          <w:rFonts w:ascii="Times New Roman" w:hAnsi="Times New Roman" w:cs="Times New Roman"/>
          <w:sz w:val="28"/>
          <w:szCs w:val="28"/>
        </w:rPr>
        <w:t>introjektion</w:t>
      </w:r>
      <w:proofErr w:type="spellEnd"/>
      <w:r w:rsidRPr="004E2407">
        <w:rPr>
          <w:rFonts w:ascii="Times New Roman" w:hAnsi="Times New Roman" w:cs="Times New Roman"/>
          <w:sz w:val="28"/>
          <w:szCs w:val="28"/>
        </w:rPr>
        <w:t xml:space="preserve"> en psykologisk gräns mellan en själv och omgivningen. </w:t>
      </w:r>
      <w:proofErr w:type="spellStart"/>
      <w:r w:rsidRPr="004E2407">
        <w:rPr>
          <w:rFonts w:ascii="Times New Roman" w:hAnsi="Times New Roman" w:cs="Times New Roman"/>
          <w:sz w:val="28"/>
          <w:szCs w:val="28"/>
        </w:rPr>
        <w:t>Introjektion</w:t>
      </w:r>
      <w:proofErr w:type="spellEnd"/>
      <w:r w:rsidRPr="004E2407">
        <w:rPr>
          <w:rFonts w:ascii="Times New Roman" w:hAnsi="Times New Roman" w:cs="Times New Roman"/>
          <w:sz w:val="28"/>
          <w:szCs w:val="28"/>
        </w:rPr>
        <w:t xml:space="preserve"> kan sägas vara motsatsen till projektion, dvs. ett yttre tillstånd som felaktigt uppfattas som att de kommer inifrån. </w:t>
      </w:r>
      <w:proofErr w:type="spellStart"/>
      <w:r w:rsidRPr="004E2407">
        <w:rPr>
          <w:rFonts w:ascii="Times New Roman" w:hAnsi="Times New Roman" w:cs="Times New Roman"/>
          <w:sz w:val="28"/>
          <w:szCs w:val="28"/>
        </w:rPr>
        <w:t>Introjektion</w:t>
      </w:r>
      <w:proofErr w:type="spellEnd"/>
      <w:r w:rsidRPr="004E2407">
        <w:rPr>
          <w:rFonts w:ascii="Times New Roman" w:hAnsi="Times New Roman" w:cs="Times New Roman"/>
          <w:sz w:val="28"/>
          <w:szCs w:val="28"/>
        </w:rPr>
        <w:t xml:space="preserve"> innebär att man omedvetet identifierar sig med en annan människa och införlivar olika drag eller beteenden i sin egen personlighet. Personer som man har djupa band till kan t.o.m. på detta sätt </w:t>
      </w:r>
      <w:proofErr w:type="spellStart"/>
      <w:r w:rsidRPr="004E2407">
        <w:rPr>
          <w:rFonts w:ascii="Times New Roman" w:hAnsi="Times New Roman" w:cs="Times New Roman"/>
          <w:sz w:val="28"/>
          <w:szCs w:val="28"/>
        </w:rPr>
        <w:t>introjiceras</w:t>
      </w:r>
      <w:proofErr w:type="spellEnd"/>
      <w:r w:rsidRPr="004E2407">
        <w:rPr>
          <w:rFonts w:ascii="Times New Roman" w:hAnsi="Times New Roman" w:cs="Times New Roman"/>
          <w:sz w:val="28"/>
          <w:szCs w:val="28"/>
        </w:rPr>
        <w:t xml:space="preserve"> till att bli en del av den egna identiteten. Om vi mister en person som vi har internaliserat på detta sätt påverkas inte bara livsmiljön utan det kan också leda till en inre tomhet, som att en del av en själv har dött. Litteratur- och </w:t>
      </w:r>
      <w:r w:rsidRPr="004E2407">
        <w:rPr>
          <w:rFonts w:ascii="Times New Roman" w:hAnsi="Times New Roman" w:cs="Times New Roman"/>
          <w:sz w:val="28"/>
          <w:szCs w:val="28"/>
        </w:rPr>
        <w:lastRenderedPageBreak/>
        <w:t xml:space="preserve">metodstudie 107 Kommentar beträffande byggbranschen: I likhet med projektion är det svårt att peka på någon specifik situation i byggprojekt. Man kan dock tänka sig att </w:t>
      </w:r>
      <w:proofErr w:type="spellStart"/>
      <w:r w:rsidRPr="004E2407">
        <w:rPr>
          <w:rFonts w:ascii="Times New Roman" w:hAnsi="Times New Roman" w:cs="Times New Roman"/>
          <w:sz w:val="28"/>
          <w:szCs w:val="28"/>
        </w:rPr>
        <w:t>introjektion</w:t>
      </w:r>
      <w:proofErr w:type="spellEnd"/>
      <w:r w:rsidRPr="004E2407">
        <w:rPr>
          <w:rFonts w:ascii="Times New Roman" w:hAnsi="Times New Roman" w:cs="Times New Roman"/>
          <w:sz w:val="28"/>
          <w:szCs w:val="28"/>
        </w:rPr>
        <w:t xml:space="preserve"> kan vara en komponent när olika former av gruppkultur utvecklas då man okritiskt tar till sig drag från varandra tills ”alla är lika” i någon mening. Projektiv identifikation Projektiv identifikation, som kan ses som en kombination av projektion och </w:t>
      </w:r>
      <w:proofErr w:type="spellStart"/>
      <w:r w:rsidRPr="004E2407">
        <w:rPr>
          <w:rFonts w:ascii="Times New Roman" w:hAnsi="Times New Roman" w:cs="Times New Roman"/>
          <w:sz w:val="28"/>
          <w:szCs w:val="28"/>
        </w:rPr>
        <w:t>introjektion</w:t>
      </w:r>
      <w:proofErr w:type="spellEnd"/>
      <w:r w:rsidRPr="004E2407">
        <w:rPr>
          <w:rFonts w:ascii="Times New Roman" w:hAnsi="Times New Roman" w:cs="Times New Roman"/>
          <w:sz w:val="28"/>
          <w:szCs w:val="28"/>
        </w:rPr>
        <w:t xml:space="preserve">, innebär att en person projicerar sin egen upplevelse på en person, baserat på tidigare egna erfarenheter från andra situationer, och dessutom utövar en form av påtryckning för att få den andre personen att bete sig i enlighet med projektionen. Situationen kan på så sätt få karaktären av ”självuppfyllande profetia”. Projektiv identifikation kan utgöra en mycket kraftfull påverkan och det kan vara svårt att värja sig mot den projicerade bilden och förbli opåverkad eftersom den projicerande kan vara mycket övertygande och tvärsäker. Projektiv identifikation är inte alltid en fråga om negativa projiceringar utan även positiva bilder kan på detta sätt överföras från sändare till mottagare. Kommentar beträffande byggbranschen: Detta är också ett så allmänt fenomen att det är svårt att urskilja någon specifik situation i byggbranschen, det kan dyka upp var som helst. Eftersom projektiv identifikation kan ha positiva effekter är det viktigt att kunna skilja agnarna från vetet. Att följa fel övertygande person kan vara ödesdigert. </w:t>
      </w:r>
      <w:proofErr w:type="spellStart"/>
      <w:r w:rsidRPr="004E2407">
        <w:rPr>
          <w:rFonts w:ascii="Times New Roman" w:hAnsi="Times New Roman" w:cs="Times New Roman"/>
          <w:sz w:val="28"/>
          <w:szCs w:val="28"/>
        </w:rPr>
        <w:t>Splitting</w:t>
      </w:r>
      <w:proofErr w:type="spellEnd"/>
      <w:r w:rsidRPr="004E2407">
        <w:rPr>
          <w:rFonts w:ascii="Times New Roman" w:hAnsi="Times New Roman" w:cs="Times New Roman"/>
          <w:sz w:val="28"/>
          <w:szCs w:val="28"/>
        </w:rPr>
        <w:t xml:space="preserve"> (Klyvning av jaget) Innan det lilla barnet har lärt sig att urskilja nyanser upplever det sin situation som bra eller dålig. Objekt i omgivningen blir klassade som ”onda” eller ”goda” beroende på vilket tillstånd de framkallar. Även vuxna personer har sin gräns att hantera komplexa, hotande och förvirrande intryck och motstridiga tendenser hos sig själv. Man kan då skydda Jaget genom att tillämpa </w:t>
      </w:r>
      <w:proofErr w:type="spellStart"/>
      <w:r w:rsidRPr="004E2407">
        <w:rPr>
          <w:rFonts w:ascii="Times New Roman" w:hAnsi="Times New Roman" w:cs="Times New Roman"/>
          <w:sz w:val="28"/>
          <w:szCs w:val="28"/>
        </w:rPr>
        <w:t>splitting</w:t>
      </w:r>
      <w:proofErr w:type="spellEnd"/>
      <w:r w:rsidRPr="004E2407">
        <w:rPr>
          <w:rFonts w:ascii="Times New Roman" w:hAnsi="Times New Roman" w:cs="Times New Roman"/>
          <w:sz w:val="28"/>
          <w:szCs w:val="28"/>
        </w:rPr>
        <w:t xml:space="preserve"> för att sortera begreppen. Ont eller gott, svart eller vitt, moderater eller socialdemokrater. Vissa människor idealiseras, andra svärtas ned. Även om klyvning kan vara mycket användbart för att reducera ångest och vidmakthålla sin självaktning så innebär det en förvrängning av verkligheten. Gemensamt problemlösande och värdeskapande i byggprojekt 108 Kommentar beträffande byggbranschen: </w:t>
      </w:r>
      <w:proofErr w:type="spellStart"/>
      <w:r w:rsidRPr="004E2407">
        <w:rPr>
          <w:rFonts w:ascii="Times New Roman" w:hAnsi="Times New Roman" w:cs="Times New Roman"/>
          <w:sz w:val="28"/>
          <w:szCs w:val="28"/>
        </w:rPr>
        <w:t>Splitting</w:t>
      </w:r>
      <w:proofErr w:type="spellEnd"/>
      <w:r w:rsidRPr="004E2407">
        <w:rPr>
          <w:rFonts w:ascii="Times New Roman" w:hAnsi="Times New Roman" w:cs="Times New Roman"/>
          <w:sz w:val="28"/>
          <w:szCs w:val="28"/>
        </w:rPr>
        <w:t xml:space="preserve"> har jag själv stött på många gånger när jag har tagit upp de teman som den här avhandlingen fokuserar på - betydelsen av människans funktion för det gemensamma värdeskapandet. Vid möten där vi har diskuterat </w:t>
      </w:r>
      <w:proofErr w:type="gramStart"/>
      <w:r w:rsidRPr="004E2407">
        <w:rPr>
          <w:rFonts w:ascii="Times New Roman" w:hAnsi="Times New Roman" w:cs="Times New Roman"/>
          <w:sz w:val="28"/>
          <w:szCs w:val="28"/>
        </w:rPr>
        <w:t>t.ex.</w:t>
      </w:r>
      <w:proofErr w:type="gramEnd"/>
      <w:r w:rsidRPr="004E2407">
        <w:rPr>
          <w:rFonts w:ascii="Times New Roman" w:hAnsi="Times New Roman" w:cs="Times New Roman"/>
          <w:sz w:val="28"/>
          <w:szCs w:val="28"/>
        </w:rPr>
        <w:t xml:space="preserve"> utveckling av företaget eller hur vi skall leda projekt har följande scenario utspelat sig många gånger. Jag har fört fram uppfattningen om att vi borde ta hänsyn till hur människan fungerar, ofta med exempel på vad som händer och inte händer i organisationen. Först har man lyssnat artigt och sagt </w:t>
      </w:r>
      <w:proofErr w:type="gramStart"/>
      <w:r w:rsidRPr="004E2407">
        <w:rPr>
          <w:rFonts w:ascii="Times New Roman" w:hAnsi="Times New Roman" w:cs="Times New Roman"/>
          <w:sz w:val="28"/>
          <w:szCs w:val="28"/>
        </w:rPr>
        <w:t>t.ex.</w:t>
      </w:r>
      <w:proofErr w:type="gramEnd"/>
      <w:r w:rsidRPr="004E2407">
        <w:rPr>
          <w:rFonts w:ascii="Times New Roman" w:hAnsi="Times New Roman" w:cs="Times New Roman"/>
          <w:sz w:val="28"/>
          <w:szCs w:val="28"/>
        </w:rPr>
        <w:t xml:space="preserve"> ”ja, det är mycket viktigt det där”, sedan har man återgått till att diskutera mer strukturella frågor. I takt med att jag försökt föra frågan på tal flera gånger, ibland med kommentaren ”ni tycker ju själv att det är viktigt” har en viss irritation uppstått. När jag sedan vid något senare tillfälle åter har kommit </w:t>
      </w:r>
      <w:proofErr w:type="gramStart"/>
      <w:r w:rsidRPr="004E2407">
        <w:rPr>
          <w:rFonts w:ascii="Times New Roman" w:hAnsi="Times New Roman" w:cs="Times New Roman"/>
          <w:sz w:val="28"/>
          <w:szCs w:val="28"/>
        </w:rPr>
        <w:lastRenderedPageBreak/>
        <w:t>tillbaks</w:t>
      </w:r>
      <w:proofErr w:type="gramEnd"/>
      <w:r w:rsidRPr="004E2407">
        <w:rPr>
          <w:rFonts w:ascii="Times New Roman" w:hAnsi="Times New Roman" w:cs="Times New Roman"/>
          <w:sz w:val="28"/>
          <w:szCs w:val="28"/>
        </w:rPr>
        <w:t xml:space="preserve"> till frågan har det blivit för mycket och man har irriterat sagt </w:t>
      </w:r>
      <w:proofErr w:type="gramStart"/>
      <w:r w:rsidRPr="004E2407">
        <w:rPr>
          <w:rFonts w:ascii="Times New Roman" w:hAnsi="Times New Roman" w:cs="Times New Roman"/>
          <w:sz w:val="28"/>
          <w:szCs w:val="28"/>
        </w:rPr>
        <w:t>t.ex.</w:t>
      </w:r>
      <w:proofErr w:type="gramEnd"/>
      <w:r w:rsidRPr="004E2407">
        <w:rPr>
          <w:rFonts w:ascii="Times New Roman" w:hAnsi="Times New Roman" w:cs="Times New Roman"/>
          <w:sz w:val="28"/>
          <w:szCs w:val="28"/>
        </w:rPr>
        <w:t xml:space="preserve">, ”jamen vi kan väl inte bara hålla på med mjuka frågor, vi måste väl hålla på med det andra också”. Detta trots att vi inte pratat om ”de mjuka frågorna” överhuvudtaget utan bara konstaterat att de är viktiga. Dissociation </w:t>
      </w:r>
      <w:proofErr w:type="spellStart"/>
      <w:r w:rsidRPr="004E2407">
        <w:rPr>
          <w:rFonts w:ascii="Times New Roman" w:hAnsi="Times New Roman" w:cs="Times New Roman"/>
          <w:sz w:val="28"/>
          <w:szCs w:val="28"/>
        </w:rPr>
        <w:t>Dissociation</w:t>
      </w:r>
      <w:proofErr w:type="spellEnd"/>
      <w:r w:rsidRPr="004E2407">
        <w:rPr>
          <w:rFonts w:ascii="Times New Roman" w:hAnsi="Times New Roman" w:cs="Times New Roman"/>
          <w:sz w:val="28"/>
          <w:szCs w:val="28"/>
        </w:rPr>
        <w:t xml:space="preserve"> innebär att normalt sett sammansatta funktioner som medvetande, minne, självuppfattning, perception och beteende delas upp eller splittras. Detta sker för att hantera psykiskt överväldigande situationer </w:t>
      </w:r>
      <w:proofErr w:type="gramStart"/>
      <w:r w:rsidRPr="004E2407">
        <w:rPr>
          <w:rFonts w:ascii="Times New Roman" w:hAnsi="Times New Roman" w:cs="Times New Roman"/>
          <w:sz w:val="28"/>
          <w:szCs w:val="28"/>
        </w:rPr>
        <w:t>t.ex.</w:t>
      </w:r>
      <w:proofErr w:type="gramEnd"/>
      <w:r w:rsidRPr="004E2407">
        <w:rPr>
          <w:rFonts w:ascii="Times New Roman" w:hAnsi="Times New Roman" w:cs="Times New Roman"/>
          <w:sz w:val="28"/>
          <w:szCs w:val="28"/>
        </w:rPr>
        <w:t xml:space="preserve"> smärtsamma minnen eller affekter efter ett trauma. Det kan förefalla som att en person under dissociation förflyttats till en annan verklighet och uppfattas som motsägelsefull, ombytlig, oberäknelig och labil. Dissociation är en ”normal” reaktion på svåra trauma och antas kunna hända de flesta som varit med om traumatiska upplevelser. De tydliga fördelarna är att de avskärmar en från smärta, skräck, fasa och övertygelse om att döden är nära förestående. Nackdelen är att dissociationen kan ske automatisk hos traumatiserade personer även vid icke livshotande situationer </w:t>
      </w:r>
      <w:proofErr w:type="gramStart"/>
      <w:r w:rsidRPr="004E2407">
        <w:rPr>
          <w:rFonts w:ascii="Times New Roman" w:hAnsi="Times New Roman" w:cs="Times New Roman"/>
          <w:sz w:val="28"/>
          <w:szCs w:val="28"/>
        </w:rPr>
        <w:t>t.ex.</w:t>
      </w:r>
      <w:proofErr w:type="gramEnd"/>
      <w:r w:rsidRPr="004E2407">
        <w:rPr>
          <w:rFonts w:ascii="Times New Roman" w:hAnsi="Times New Roman" w:cs="Times New Roman"/>
          <w:sz w:val="28"/>
          <w:szCs w:val="28"/>
        </w:rPr>
        <w:t xml:space="preserve"> stress, då man kan förlora minnet eller bli helt annorlunda, vilket kan leda till komplikationer i det sociala umgänget med andra som tror att personen är på dåligt humör, ur balans eller ljuger. Kommentar beträffande byggbranschen: Dissociation upplever jag är en så speciell försvarsmekanism att jag inte ser den som aktuell eller relevant för det dagliga arbetet i byggbranschen. Litteratur- och metodstudie 109 Sekundära försvarsmekanismer Bortträngning </w:t>
      </w:r>
      <w:proofErr w:type="spellStart"/>
      <w:r w:rsidRPr="004E2407">
        <w:rPr>
          <w:rFonts w:ascii="Times New Roman" w:hAnsi="Times New Roman" w:cs="Times New Roman"/>
          <w:sz w:val="28"/>
          <w:szCs w:val="28"/>
        </w:rPr>
        <w:t>Bortträngning</w:t>
      </w:r>
      <w:proofErr w:type="spellEnd"/>
      <w:r w:rsidRPr="004E2407">
        <w:rPr>
          <w:rFonts w:ascii="Times New Roman" w:hAnsi="Times New Roman" w:cs="Times New Roman"/>
          <w:sz w:val="28"/>
          <w:szCs w:val="28"/>
        </w:rPr>
        <w:t xml:space="preserve"> innebär motiverad glömska eller avsiktligt förbiseende. Till skillnad mot förnekande så har det bortträngda materialet varit medvetet och sedan trängs bort. Ovilja att erkänna något eller svårigheter att minnas är inte alltid att beteckna som bortträngning utan bara om det är fråga om ett medvetet initierat undanhållande av oroande tankar, känslor eller utifrån kommande intryck. Bortträngning som anses vara Jagets grundläggande försvarsmekanism ingår som delkomponent i flera andra försvarsmekanismer. Den kan verka på olika nivåer från bortträngning av traumatiska upplevelser till hantering av oönskade tankar och mindre minnesluckor i vardagslivet. Precis som andra försvar är det inte problematiskt i sig utan det blir det först när det antingen misslyckas med sin uppgift, dvs. att hålla </w:t>
      </w:r>
      <w:proofErr w:type="spellStart"/>
      <w:proofErr w:type="gramStart"/>
      <w:r w:rsidRPr="004E2407">
        <w:rPr>
          <w:rFonts w:ascii="Times New Roman" w:hAnsi="Times New Roman" w:cs="Times New Roman"/>
          <w:sz w:val="28"/>
          <w:szCs w:val="28"/>
        </w:rPr>
        <w:t>stö</w:t>
      </w:r>
      <w:proofErr w:type="spellEnd"/>
      <w:r w:rsidRPr="004E2407">
        <w:rPr>
          <w:rFonts w:ascii="Times New Roman" w:hAnsi="Times New Roman" w:cs="Times New Roman"/>
          <w:sz w:val="28"/>
          <w:szCs w:val="28"/>
        </w:rPr>
        <w:t xml:space="preserve">- </w:t>
      </w:r>
      <w:proofErr w:type="spellStart"/>
      <w:r w:rsidRPr="004E2407">
        <w:rPr>
          <w:rFonts w:ascii="Times New Roman" w:hAnsi="Times New Roman" w:cs="Times New Roman"/>
          <w:sz w:val="28"/>
          <w:szCs w:val="28"/>
        </w:rPr>
        <w:t>rande</w:t>
      </w:r>
      <w:proofErr w:type="spellEnd"/>
      <w:proofErr w:type="gramEnd"/>
      <w:r w:rsidRPr="004E2407">
        <w:rPr>
          <w:rFonts w:ascii="Times New Roman" w:hAnsi="Times New Roman" w:cs="Times New Roman"/>
          <w:sz w:val="28"/>
          <w:szCs w:val="28"/>
        </w:rPr>
        <w:t xml:space="preserve"> tankar borta så att dessa negativt </w:t>
      </w:r>
      <w:proofErr w:type="gramStart"/>
      <w:r w:rsidRPr="004E2407">
        <w:rPr>
          <w:rFonts w:ascii="Times New Roman" w:hAnsi="Times New Roman" w:cs="Times New Roman"/>
          <w:sz w:val="28"/>
          <w:szCs w:val="28"/>
        </w:rPr>
        <w:t>påverkar anpassningen</w:t>
      </w:r>
      <w:proofErr w:type="gramEnd"/>
      <w:r w:rsidRPr="004E2407">
        <w:rPr>
          <w:rFonts w:ascii="Times New Roman" w:hAnsi="Times New Roman" w:cs="Times New Roman"/>
          <w:sz w:val="28"/>
          <w:szCs w:val="28"/>
        </w:rPr>
        <w:t xml:space="preserve"> till verkligheten, eller när försvaret blockerar bättre alternativ, såväl försvarsalternativ som agerandealternativ. Kommentar beträffande byggbranschen: Bortträngning är också så allmän att det är svårt att hitta specifika situationer för byggbranschen. Precis som vissa andra mekanismer så kan den dyka upp i alla möjliga sammanhang, och gör så. I och med att bortträngning riskerar att blockera bättre lösningsalternativ så finns det anledning att ha bevakning av denna mekanism på gruppnivå. I de fall när någon av försvarsmekanismerna verkar på gruppnivå, vilket </w:t>
      </w:r>
      <w:proofErr w:type="spellStart"/>
      <w:r w:rsidRPr="004E2407">
        <w:rPr>
          <w:rFonts w:ascii="Times New Roman" w:hAnsi="Times New Roman" w:cs="Times New Roman"/>
          <w:sz w:val="28"/>
          <w:szCs w:val="28"/>
        </w:rPr>
        <w:t>grupppsykologer</w:t>
      </w:r>
      <w:proofErr w:type="spellEnd"/>
      <w:r w:rsidRPr="004E2407">
        <w:rPr>
          <w:rFonts w:ascii="Times New Roman" w:hAnsi="Times New Roman" w:cs="Times New Roman"/>
          <w:sz w:val="28"/>
          <w:szCs w:val="28"/>
        </w:rPr>
        <w:t xml:space="preserve"> menar att de också kan göra, behövs någon utomstående som kan bryta ”förtrollningen”. </w:t>
      </w:r>
      <w:r w:rsidRPr="004E2407">
        <w:rPr>
          <w:rFonts w:ascii="Times New Roman" w:hAnsi="Times New Roman" w:cs="Times New Roman"/>
          <w:sz w:val="28"/>
          <w:szCs w:val="28"/>
        </w:rPr>
        <w:lastRenderedPageBreak/>
        <w:t xml:space="preserve">Regression Med regression menas att man vid påfrestningar återfaller till vanor och reaktioner från tidigare psykologiska utvecklingsstadier, man retirerar till en säkrare position. Nästan alla människor börjar </w:t>
      </w:r>
      <w:proofErr w:type="gramStart"/>
      <w:r w:rsidRPr="004E2407">
        <w:rPr>
          <w:rFonts w:ascii="Times New Roman" w:hAnsi="Times New Roman" w:cs="Times New Roman"/>
          <w:sz w:val="28"/>
          <w:szCs w:val="28"/>
        </w:rPr>
        <w:t>t.ex.</w:t>
      </w:r>
      <w:proofErr w:type="gramEnd"/>
      <w:r w:rsidRPr="004E2407">
        <w:rPr>
          <w:rFonts w:ascii="Times New Roman" w:hAnsi="Times New Roman" w:cs="Times New Roman"/>
          <w:sz w:val="28"/>
          <w:szCs w:val="28"/>
        </w:rPr>
        <w:t xml:space="preserve"> gråta om de är utmattade. En form av regression är när man reagerar med att bli sjuk inför påfrestande utvecklingskrav och förändringar. Det är viktigt att påpeka att regression är omedveten och skall inte förväxlas med att medvetet felaktigt spela sjuk för att uppnå fördelar. Regression kan vara ett vanligt inslag i en utvecklingsprocess som yttrar sig i att man tycks ta ett Gemensamt problemlösande och värdeskapande i byggprojekt 110 steg bakåt precis innan man tar nästa utvecklingssteg. I vardagslivet kan </w:t>
      </w:r>
      <w:proofErr w:type="gramStart"/>
      <w:r w:rsidRPr="004E2407">
        <w:rPr>
          <w:rFonts w:ascii="Times New Roman" w:hAnsi="Times New Roman" w:cs="Times New Roman"/>
          <w:sz w:val="28"/>
          <w:szCs w:val="28"/>
        </w:rPr>
        <w:t>t.ex.</w:t>
      </w:r>
      <w:proofErr w:type="gramEnd"/>
      <w:r w:rsidRPr="004E2407">
        <w:rPr>
          <w:rFonts w:ascii="Times New Roman" w:hAnsi="Times New Roman" w:cs="Times New Roman"/>
          <w:sz w:val="28"/>
          <w:szCs w:val="28"/>
        </w:rPr>
        <w:t xml:space="preserve"> ett tjurigt eller tramsigt beteende liksom galghumor i pressande situationer vara ett tecken på regression. Kommentar beträffande byggbranschen: De flesta kan säkert känna igen både sig själv och andra i beskrivningen ovan. Effekterna kan påminna om dem i primitivt tillbakadragande. Det är dock kanske lättare att få kontakt med en vuxen som tillfälligt regredierat till barnnivå än någon som avskärmat sig helt och hållet. Man ska dock ha i minnet att regression också kan vara ett tecken på ett förestående utvecklingssteg. Isolering </w:t>
      </w:r>
      <w:proofErr w:type="spellStart"/>
      <w:r w:rsidRPr="004E2407">
        <w:rPr>
          <w:rFonts w:ascii="Times New Roman" w:hAnsi="Times New Roman" w:cs="Times New Roman"/>
          <w:sz w:val="28"/>
          <w:szCs w:val="28"/>
        </w:rPr>
        <w:t>Isolering</w:t>
      </w:r>
      <w:proofErr w:type="spellEnd"/>
      <w:r w:rsidRPr="004E2407">
        <w:rPr>
          <w:rFonts w:ascii="Times New Roman" w:hAnsi="Times New Roman" w:cs="Times New Roman"/>
          <w:sz w:val="28"/>
          <w:szCs w:val="28"/>
        </w:rPr>
        <w:t xml:space="preserve"> innebär att man hanterar ångest och andra plågsamma sinnestillstånd genom att isolera känslan från tanken. Man avskiljer den affektiva aspekten av en upplevelse från den kognitiva. Isolering kan vara nödvändigt för att överhuvudtaget kunna fungera i vissa situationer eller t.o.m. yrken. Kirurger, militärer och mordutredare är några exempel på yrken där man sannolikt måste avskärma sig på detta sätt. Isolering kan sägas vara en medveten motsvarighet till dissociation. Erfarenheten utplånas inte från medvetandet, </w:t>
      </w:r>
      <w:proofErr w:type="gramStart"/>
      <w:r w:rsidRPr="004E2407">
        <w:rPr>
          <w:rFonts w:ascii="Times New Roman" w:hAnsi="Times New Roman" w:cs="Times New Roman"/>
          <w:sz w:val="28"/>
          <w:szCs w:val="28"/>
        </w:rPr>
        <w:t>istället</w:t>
      </w:r>
      <w:proofErr w:type="gramEnd"/>
      <w:r w:rsidRPr="004E2407">
        <w:rPr>
          <w:rFonts w:ascii="Times New Roman" w:hAnsi="Times New Roman" w:cs="Times New Roman"/>
          <w:sz w:val="28"/>
          <w:szCs w:val="28"/>
        </w:rPr>
        <w:t xml:space="preserve"> avskärmas dess känslomässiga innebörd. Att avskärma det känslomässiga från det intellektuella har ofta setts som ett beundransvärt ideal. Det gamla engelska uttrycket ”</w:t>
      </w:r>
      <w:proofErr w:type="spellStart"/>
      <w:r w:rsidRPr="004E2407">
        <w:rPr>
          <w:rFonts w:ascii="Times New Roman" w:hAnsi="Times New Roman" w:cs="Times New Roman"/>
          <w:sz w:val="28"/>
          <w:szCs w:val="28"/>
        </w:rPr>
        <w:t>stiff</w:t>
      </w:r>
      <w:proofErr w:type="spellEnd"/>
      <w:r w:rsidRPr="004E2407">
        <w:rPr>
          <w:rFonts w:ascii="Times New Roman" w:hAnsi="Times New Roman" w:cs="Times New Roman"/>
          <w:sz w:val="28"/>
          <w:szCs w:val="28"/>
        </w:rPr>
        <w:t xml:space="preserve"> </w:t>
      </w:r>
      <w:proofErr w:type="spellStart"/>
      <w:r w:rsidRPr="004E2407">
        <w:rPr>
          <w:rFonts w:ascii="Times New Roman" w:hAnsi="Times New Roman" w:cs="Times New Roman"/>
          <w:sz w:val="28"/>
          <w:szCs w:val="28"/>
        </w:rPr>
        <w:t>upper</w:t>
      </w:r>
      <w:proofErr w:type="spellEnd"/>
      <w:r w:rsidRPr="004E2407">
        <w:rPr>
          <w:rFonts w:ascii="Times New Roman" w:hAnsi="Times New Roman" w:cs="Times New Roman"/>
          <w:sz w:val="28"/>
          <w:szCs w:val="28"/>
        </w:rPr>
        <w:t xml:space="preserve"> lip” kan ses som en indikation på detta. Isolering anses vara den mest primitiva formen av ”intellektuella försvar” och ligga till grund för intellektualisering, rationalisering och moralisering som beskrivs nedan. Människor vars liv präglas av en övervärdering av tanken och en undervärdering av känslan anses ha en tvångsmässig personlighet. Kommentar beträffande byggbranschen: Om omnipotent kontroll kan tänkas vara ett inslag i byggbranschens machokultur så kan isolering tänkas vara en annan. Man isolerar känslor som skulle kunna uppfattas som att man inte är en riktig karl. Det har kanske ingen större negativ inverkan på enskilda situationer men eftersom det är fråga om en förvrängning av verkligheten så kommer slutsatser och beslut som grundar sig på detta att stå på ”lösan grund”. När man idag </w:t>
      </w:r>
      <w:proofErr w:type="gramStart"/>
      <w:r w:rsidRPr="004E2407">
        <w:rPr>
          <w:rFonts w:ascii="Times New Roman" w:hAnsi="Times New Roman" w:cs="Times New Roman"/>
          <w:sz w:val="28"/>
          <w:szCs w:val="28"/>
        </w:rPr>
        <w:t>t.ex.</w:t>
      </w:r>
      <w:proofErr w:type="gramEnd"/>
      <w:r w:rsidRPr="004E2407">
        <w:rPr>
          <w:rFonts w:ascii="Times New Roman" w:hAnsi="Times New Roman" w:cs="Times New Roman"/>
          <w:sz w:val="28"/>
          <w:szCs w:val="28"/>
        </w:rPr>
        <w:t xml:space="preserve"> frågar någon hur det står till så har det gått så långt att svaret ”bra” i princip inte innehåller någon användbar information överhuvudtaget. Litteratur- och metodstudie 111 Intellektualisering </w:t>
      </w:r>
      <w:proofErr w:type="spellStart"/>
      <w:r w:rsidRPr="004E2407">
        <w:rPr>
          <w:rFonts w:ascii="Times New Roman" w:hAnsi="Times New Roman" w:cs="Times New Roman"/>
          <w:sz w:val="28"/>
          <w:szCs w:val="28"/>
        </w:rPr>
        <w:t>Intellektualisering</w:t>
      </w:r>
      <w:proofErr w:type="spellEnd"/>
      <w:r w:rsidRPr="004E2407">
        <w:rPr>
          <w:rFonts w:ascii="Times New Roman" w:hAnsi="Times New Roman" w:cs="Times New Roman"/>
          <w:sz w:val="28"/>
          <w:szCs w:val="28"/>
        </w:rPr>
        <w:t xml:space="preserve"> är en mer nyanserad form av isolering. Till skillnad från den som tillämpar isolering och helt </w:t>
      </w:r>
      <w:r w:rsidRPr="004E2407">
        <w:rPr>
          <w:rFonts w:ascii="Times New Roman" w:hAnsi="Times New Roman" w:cs="Times New Roman"/>
          <w:sz w:val="28"/>
          <w:szCs w:val="28"/>
        </w:rPr>
        <w:lastRenderedPageBreak/>
        <w:t xml:space="preserve">avskärmar sig från känslan så tillåter sig den intellektualiserande att prata om känslor, men då på ett känslolöst sätt. Man kan erkänna att man har känslor på ett teoretiskt intellektuellt plan men de släpps inte fram. Att kunna tillämpa intellektualisering, och kunna tänka rationellt i en känslomässigt laddad situation, förutsätter stor Jag-styrka. Om man senare, i efterhand, kan fortsätta att bearbeta de känslomässiga inslagen blir detta tillsammans ett väl fungerande, praktiskt användbart försvar. Om en person mer regelmässigt </w:t>
      </w:r>
      <w:proofErr w:type="gramStart"/>
      <w:r w:rsidRPr="004E2407">
        <w:rPr>
          <w:rFonts w:ascii="Times New Roman" w:hAnsi="Times New Roman" w:cs="Times New Roman"/>
          <w:sz w:val="28"/>
          <w:szCs w:val="28"/>
        </w:rPr>
        <w:t>tillämpar intellektualisering</w:t>
      </w:r>
      <w:proofErr w:type="gramEnd"/>
      <w:r w:rsidRPr="004E2407">
        <w:rPr>
          <w:rFonts w:ascii="Times New Roman" w:hAnsi="Times New Roman" w:cs="Times New Roman"/>
          <w:sz w:val="28"/>
          <w:szCs w:val="28"/>
        </w:rPr>
        <w:t xml:space="preserve"> och aldrig befattar sig med känslan kan han bli betraktad som känslomässigt ohederlig när han </w:t>
      </w:r>
      <w:proofErr w:type="gramStart"/>
      <w:r w:rsidRPr="004E2407">
        <w:rPr>
          <w:rFonts w:ascii="Times New Roman" w:hAnsi="Times New Roman" w:cs="Times New Roman"/>
          <w:sz w:val="28"/>
          <w:szCs w:val="28"/>
        </w:rPr>
        <w:t>t.ex.</w:t>
      </w:r>
      <w:proofErr w:type="gramEnd"/>
      <w:r w:rsidRPr="004E2407">
        <w:rPr>
          <w:rFonts w:ascii="Times New Roman" w:hAnsi="Times New Roman" w:cs="Times New Roman"/>
          <w:sz w:val="28"/>
          <w:szCs w:val="28"/>
        </w:rPr>
        <w:t xml:space="preserve"> säger ”Jag är mycket arg” utan att visa en min som tyder på detta. Det kan då också leda till inskränkningar i sexliv, förmåga att skämta och andra friare och lekfulla möjligheter som kan utvinnas i ett väl utvecklat vuxenliv. Kommentar beträffande byggbranschen: Som sagt om flera tidigare försvarsmekanismer så är det svårt att koppla intellektualisering till någon situation specifik för byggbranschen. Man bör dock vara uppmärksam på den </w:t>
      </w:r>
      <w:proofErr w:type="gramStart"/>
      <w:r w:rsidRPr="004E2407">
        <w:rPr>
          <w:rFonts w:ascii="Times New Roman" w:hAnsi="Times New Roman" w:cs="Times New Roman"/>
          <w:sz w:val="28"/>
          <w:szCs w:val="28"/>
        </w:rPr>
        <w:t>effekt intellektualisering</w:t>
      </w:r>
      <w:proofErr w:type="gramEnd"/>
      <w:r w:rsidRPr="004E2407">
        <w:rPr>
          <w:rFonts w:ascii="Times New Roman" w:hAnsi="Times New Roman" w:cs="Times New Roman"/>
          <w:sz w:val="28"/>
          <w:szCs w:val="28"/>
        </w:rPr>
        <w:t xml:space="preserve"> kan ha på förtroendet mellan olika grupper. Om personer i ledande ställning inte uppfattas som trovärdiga - ”de säger rätt saker men det verkar inte som att dom egentligen tror på det själv” – så kan konsekvenserna på kulturen bli förödande. Intellektualisering kan tänkas vara en komponent i ett av de teman som är centralt i den här avhandlingen ”att man inte lever som man lär” (jfr. glappet mellan </w:t>
      </w:r>
      <w:proofErr w:type="spellStart"/>
      <w:r w:rsidRPr="004E2407">
        <w:rPr>
          <w:rFonts w:ascii="Times New Roman" w:hAnsi="Times New Roman" w:cs="Times New Roman"/>
          <w:sz w:val="28"/>
          <w:szCs w:val="28"/>
        </w:rPr>
        <w:t>espoused-theory</w:t>
      </w:r>
      <w:proofErr w:type="spellEnd"/>
      <w:r w:rsidRPr="004E2407">
        <w:rPr>
          <w:rFonts w:ascii="Times New Roman" w:hAnsi="Times New Roman" w:cs="Times New Roman"/>
          <w:sz w:val="28"/>
          <w:szCs w:val="28"/>
        </w:rPr>
        <w:t xml:space="preserve"> och </w:t>
      </w:r>
      <w:proofErr w:type="spellStart"/>
      <w:r w:rsidRPr="004E2407">
        <w:rPr>
          <w:rFonts w:ascii="Times New Roman" w:hAnsi="Times New Roman" w:cs="Times New Roman"/>
          <w:sz w:val="28"/>
          <w:szCs w:val="28"/>
        </w:rPr>
        <w:t>theory</w:t>
      </w:r>
      <w:proofErr w:type="spellEnd"/>
      <w:r w:rsidRPr="004E2407">
        <w:rPr>
          <w:rFonts w:ascii="Times New Roman" w:hAnsi="Times New Roman" w:cs="Times New Roman"/>
          <w:sz w:val="28"/>
          <w:szCs w:val="28"/>
        </w:rPr>
        <w:t>-in-</w:t>
      </w:r>
      <w:proofErr w:type="spellStart"/>
      <w:r w:rsidRPr="004E2407">
        <w:rPr>
          <w:rFonts w:ascii="Times New Roman" w:hAnsi="Times New Roman" w:cs="Times New Roman"/>
          <w:sz w:val="28"/>
          <w:szCs w:val="28"/>
        </w:rPr>
        <w:t>use</w:t>
      </w:r>
      <w:proofErr w:type="spellEnd"/>
      <w:r w:rsidRPr="004E2407">
        <w:rPr>
          <w:rFonts w:ascii="Times New Roman" w:hAnsi="Times New Roman" w:cs="Times New Roman"/>
          <w:sz w:val="28"/>
          <w:szCs w:val="28"/>
        </w:rPr>
        <w:t xml:space="preserve"> (</w:t>
      </w:r>
      <w:proofErr w:type="spellStart"/>
      <w:r w:rsidRPr="004E2407">
        <w:rPr>
          <w:rFonts w:ascii="Times New Roman" w:hAnsi="Times New Roman" w:cs="Times New Roman"/>
          <w:sz w:val="28"/>
          <w:szCs w:val="28"/>
        </w:rPr>
        <w:t>Argyris</w:t>
      </w:r>
      <w:proofErr w:type="spellEnd"/>
      <w:r w:rsidRPr="004E2407">
        <w:rPr>
          <w:rFonts w:ascii="Times New Roman" w:hAnsi="Times New Roman" w:cs="Times New Roman"/>
          <w:sz w:val="28"/>
          <w:szCs w:val="28"/>
        </w:rPr>
        <w:t xml:space="preserve"> et al, 1985) som beskrivs närmare i avsnitt 6.3.1). Rationalisering </w:t>
      </w:r>
      <w:proofErr w:type="spellStart"/>
      <w:r w:rsidRPr="004E2407">
        <w:rPr>
          <w:rFonts w:ascii="Times New Roman" w:hAnsi="Times New Roman" w:cs="Times New Roman"/>
          <w:sz w:val="28"/>
          <w:szCs w:val="28"/>
        </w:rPr>
        <w:t>Rationalisering</w:t>
      </w:r>
      <w:proofErr w:type="spellEnd"/>
      <w:r w:rsidRPr="004E2407">
        <w:rPr>
          <w:rFonts w:ascii="Times New Roman" w:hAnsi="Times New Roman" w:cs="Times New Roman"/>
          <w:sz w:val="28"/>
          <w:szCs w:val="28"/>
        </w:rPr>
        <w:t xml:space="preserve"> är också en mycket </w:t>
      </w:r>
      <w:proofErr w:type="spellStart"/>
      <w:r w:rsidRPr="004E2407">
        <w:rPr>
          <w:rFonts w:ascii="Times New Roman" w:hAnsi="Times New Roman" w:cs="Times New Roman"/>
          <w:sz w:val="28"/>
          <w:szCs w:val="28"/>
        </w:rPr>
        <w:t>anv</w:t>
      </w:r>
      <w:proofErr w:type="spellEnd"/>
    </w:p>
    <w:p w14:paraId="095468DE" w14:textId="77777777" w:rsidR="00725EB6" w:rsidRPr="004E2407" w:rsidRDefault="00725EB6">
      <w:pPr>
        <w:rPr>
          <w:rFonts w:ascii="Times New Roman" w:hAnsi="Times New Roman" w:cs="Times New Roman"/>
          <w:sz w:val="28"/>
          <w:szCs w:val="28"/>
        </w:rPr>
      </w:pPr>
      <w:r w:rsidRPr="004E2407">
        <w:rPr>
          <w:rFonts w:ascii="Times New Roman" w:hAnsi="Times New Roman" w:cs="Times New Roman"/>
          <w:sz w:val="28"/>
          <w:szCs w:val="28"/>
        </w:rPr>
        <w:t xml:space="preserve">Gemensamt problemlösande och värdeskapande i byggprojekt 104 försvårar interaktion med andra, </w:t>
      </w:r>
      <w:proofErr w:type="gramStart"/>
      <w:r w:rsidRPr="004E2407">
        <w:rPr>
          <w:rFonts w:ascii="Times New Roman" w:hAnsi="Times New Roman" w:cs="Times New Roman"/>
          <w:sz w:val="28"/>
          <w:szCs w:val="28"/>
        </w:rPr>
        <w:t>t.ex.</w:t>
      </w:r>
      <w:proofErr w:type="gramEnd"/>
      <w:r w:rsidRPr="004E2407">
        <w:rPr>
          <w:rFonts w:ascii="Times New Roman" w:hAnsi="Times New Roman" w:cs="Times New Roman"/>
          <w:sz w:val="28"/>
          <w:szCs w:val="28"/>
        </w:rPr>
        <w:t xml:space="preserve"> gemensam problemlösning. Människor som på detta sätt flyr verkligheten (alltså inte förvränger den) kan vara uppmärksamma observatörer med förmåga till okonventionella infallsvinklar och tankesätt, vilket kan verka förvånande då de inte sällan uppfattas som passiva. Kommentar beträffande byggbranschen: När individer drar sig undan och försvårar kommunikation, man ringer inte tillbaka eller låter bli att svara på sin e-post, skulle detta kunna vara ett tecken på primitivt tillbakadragande. Att detta försvårar ett effektivt problemlösande och också sprider frustration och missnöje som försämrar förutsättningarna för väl fungerande samverkan är både uppenbart och välkänt för de flesta. Sker det medvetet är det inte fråga om primitivt tillbakadragande utan om ett taktiskt obstruktivt beteende. Effekterna blir desamma. Förnekande Ett annat sätt att hålla borta obehagliga realiteter är att förneka att de existerar. Människor som framhärdar att allt är positivt och trevligt tillämpar förmodligen denna försvarsmekanism. Man kan göra om samma sak om och om igen trots att det varje gång leder till samma oönskade resultat. Precis som alla andra försvarsmekanismer så har förnekande sina </w:t>
      </w:r>
      <w:r w:rsidRPr="004E2407">
        <w:rPr>
          <w:rFonts w:ascii="Times New Roman" w:hAnsi="Times New Roman" w:cs="Times New Roman"/>
          <w:sz w:val="28"/>
          <w:szCs w:val="28"/>
        </w:rPr>
        <w:lastRenderedPageBreak/>
        <w:t xml:space="preserve">positiva sidor (annars hade de förmodligen inte </w:t>
      </w:r>
      <w:proofErr w:type="gramStart"/>
      <w:r w:rsidRPr="004E2407">
        <w:rPr>
          <w:rFonts w:ascii="Times New Roman" w:hAnsi="Times New Roman" w:cs="Times New Roman"/>
          <w:sz w:val="28"/>
          <w:szCs w:val="28"/>
        </w:rPr>
        <w:t>används</w:t>
      </w:r>
      <w:proofErr w:type="gramEnd"/>
      <w:r w:rsidRPr="004E2407">
        <w:rPr>
          <w:rFonts w:ascii="Times New Roman" w:hAnsi="Times New Roman" w:cs="Times New Roman"/>
          <w:sz w:val="28"/>
          <w:szCs w:val="28"/>
        </w:rPr>
        <w:t xml:space="preserve">). Många människor har </w:t>
      </w:r>
      <w:proofErr w:type="gramStart"/>
      <w:r w:rsidRPr="004E2407">
        <w:rPr>
          <w:rFonts w:ascii="Times New Roman" w:hAnsi="Times New Roman" w:cs="Times New Roman"/>
          <w:sz w:val="28"/>
          <w:szCs w:val="28"/>
        </w:rPr>
        <w:t>t.ex.</w:t>
      </w:r>
      <w:proofErr w:type="gramEnd"/>
      <w:r w:rsidRPr="004E2407">
        <w:rPr>
          <w:rFonts w:ascii="Times New Roman" w:hAnsi="Times New Roman" w:cs="Times New Roman"/>
          <w:sz w:val="28"/>
          <w:szCs w:val="28"/>
        </w:rPr>
        <w:t xml:space="preserve"> i akuta situationer visat prov på extraordinära insatser som räddat liv tack vare att man har förnekat att ens eget liv varit i fara. När man enträget förnekar sina begränsningar, </w:t>
      </w:r>
      <w:proofErr w:type="gramStart"/>
      <w:r w:rsidRPr="004E2407">
        <w:rPr>
          <w:rFonts w:ascii="Times New Roman" w:hAnsi="Times New Roman" w:cs="Times New Roman"/>
          <w:sz w:val="28"/>
          <w:szCs w:val="28"/>
        </w:rPr>
        <w:t>t.ex.</w:t>
      </w:r>
      <w:proofErr w:type="gramEnd"/>
      <w:r w:rsidRPr="004E2407">
        <w:rPr>
          <w:rFonts w:ascii="Times New Roman" w:hAnsi="Times New Roman" w:cs="Times New Roman"/>
          <w:sz w:val="28"/>
          <w:szCs w:val="28"/>
        </w:rPr>
        <w:t xml:space="preserve"> sömnbehov, personliga svagheter, eller resurser leder detta oundvikligen mot kollaps eftersom det systematiskt urholkar ens resurser. Kommentar beträffande byggbranschen: Det faktum att många kritiker inom byggbranschen hävdar att det pratas mycket utan att det sker någon nämnvärd förändring kan tyda på ett kollektivt förnekande av branschens verkliga problemställningar. Omnipotent kontroll Några har ett stort behov av upplevelsen av att man har kontroll och att man ”styr” det som händer. Psykoanalytiker menar att detta (tillsammans med övriga primitiva försvar) är en rest från tiden innan barnet lärde sig att skilja sig själv från omgivningen, alltså innan man upptäckte att andra människor också har en förmåga att påverka det som sker. En Litteratur- och metodstudie 105 upplevelse av att man kan påverka världen är emellertid en viktig komponent i självkänslan och nödvändig för att man skall uppleva det som meningsfullt att överhuvudtaget göra något. En omnipotent personlighet som inte tar hänsyn till faktiska omständigheter eller etiska/moraliska aspekter har drag som karaktäriserar en psykopat. Omnipotensen kan yttra sig i att man känner ett behov eller tvång att överlista andra. Kommentar beträffande byggbranschen: Det finns inslag som påminner om omnipotent kontroll i den machokultur som flera utredare och författare skriver finns i byggbranschen. Ett ideal där en riktig karl klarar allt. Här uppstår en problematik när man går från mikro till makro. Vad händer när flera personer uppfattar sig ”styra” skeendet i ett byggprojekt. Ett förnekande av andras fria vilja leder rimligen till en förvrängning av de verkliga förutsättningarna. Just strävan efter ensidig kontroll menar </w:t>
      </w:r>
      <w:proofErr w:type="spellStart"/>
      <w:r w:rsidRPr="004E2407">
        <w:rPr>
          <w:rFonts w:ascii="Times New Roman" w:hAnsi="Times New Roman" w:cs="Times New Roman"/>
          <w:sz w:val="28"/>
          <w:szCs w:val="28"/>
        </w:rPr>
        <w:t>Argyris</w:t>
      </w:r>
      <w:proofErr w:type="spellEnd"/>
      <w:r w:rsidRPr="004E2407">
        <w:rPr>
          <w:rFonts w:ascii="Times New Roman" w:hAnsi="Times New Roman" w:cs="Times New Roman"/>
          <w:sz w:val="28"/>
          <w:szCs w:val="28"/>
        </w:rPr>
        <w:t xml:space="preserve"> et al (1985), som beskrivs utförligare i avsnitt 6.3, är vanligt förekommande i mänskligt umgänge. Men han menar också att detta är en hörnpelare i traditionalism och svårigheter till förändring. Primitiv idealisering (nedvärdering) Försvarsprocessen primitiv idealisering bygger också den på idén omnipotent kontroll, men inte ens egen. Däremot tillskriver den som idealiserar omnipotens till någon annan god person som kan skydda en själv mot olika faror. Från början är det naturligt att föräldrarna ges dessa egenskaper. Med hjälp av idealisering kan man upprätthålla föreställningen om att någon på ens egen sida har förmågan att klara av alla svårigheter. Alla människor idealiserar vilket avslöjas de gånger som man blir upprörd för att någon inte förmått att leva upp till de egenskaper man tillskrivit dem. Detta kan </w:t>
      </w:r>
      <w:proofErr w:type="gramStart"/>
      <w:r w:rsidRPr="004E2407">
        <w:rPr>
          <w:rFonts w:ascii="Times New Roman" w:hAnsi="Times New Roman" w:cs="Times New Roman"/>
          <w:sz w:val="28"/>
          <w:szCs w:val="28"/>
        </w:rPr>
        <w:t>istället</w:t>
      </w:r>
      <w:proofErr w:type="gramEnd"/>
      <w:r w:rsidRPr="004E2407">
        <w:rPr>
          <w:rFonts w:ascii="Times New Roman" w:hAnsi="Times New Roman" w:cs="Times New Roman"/>
          <w:sz w:val="28"/>
          <w:szCs w:val="28"/>
        </w:rPr>
        <w:t xml:space="preserve"> leda till primitiv nedvärdering vilket är motsatsen till idealisering. Eftersom det perfekta inte existerar så måste idealisering med nödvändighet leda till besvikelser. Ju högre piedestal man placerat den idealiserade personen desto högre blir fallet. En negativ bieffekt av </w:t>
      </w:r>
      <w:r w:rsidRPr="004E2407">
        <w:rPr>
          <w:rFonts w:ascii="Times New Roman" w:hAnsi="Times New Roman" w:cs="Times New Roman"/>
          <w:sz w:val="28"/>
          <w:szCs w:val="28"/>
        </w:rPr>
        <w:lastRenderedPageBreak/>
        <w:t xml:space="preserve">idealisering, som ju bygger på att det perfekta existerar, är att egna brister kan vara svåra att stå ut med. Att då knyta sig till någon annan omnipotent person kan ge en känsla av trygghet. Narcissism anses ha sin utgångspunkt i tillämpningen av primitiv idealisering genom att man överför perfektionskravet på sig själv. Detta tvingar fram en strävan att bli fullkomlig </w:t>
      </w:r>
      <w:proofErr w:type="gramStart"/>
      <w:r w:rsidRPr="004E2407">
        <w:rPr>
          <w:rFonts w:ascii="Times New Roman" w:hAnsi="Times New Roman" w:cs="Times New Roman"/>
          <w:sz w:val="28"/>
          <w:szCs w:val="28"/>
        </w:rPr>
        <w:t>istället</w:t>
      </w:r>
      <w:proofErr w:type="gramEnd"/>
      <w:r w:rsidRPr="004E2407">
        <w:rPr>
          <w:rFonts w:ascii="Times New Roman" w:hAnsi="Times New Roman" w:cs="Times New Roman"/>
          <w:sz w:val="28"/>
          <w:szCs w:val="28"/>
        </w:rPr>
        <w:t xml:space="preserve"> för att acceptera sig som man är. Detta framkallar det som brukar anses vara narcissistiska personlighetsdrag, behovet av ständiga bekräftelser på sin förmåga, attraktionskraft, makt och betydelse. Gemensamt problemlösande och värdeskapande i byggprojekt 106 Kommentar beträffande byggbranschen: Idealisering i den mening att man höjer någon annan till skyarna är enligt mina erfarenheter ingen vanlig företeelse i direkt mening i byggbranschen. I högre grad förekommer däremot olika former av nedvärdering, att man är missnöjd med vad andra presterar. Detta speglar att det ändå förekommer en form av idealisering där man utgår ifrån att människor förstår, vill, törs eller kan mer än de uppenbarligen gör. Drag i den form som påminner om narcissism, i det att man söker bekräftelse, förekommer också i märkbar utsträckning. Projektion </w:t>
      </w:r>
      <w:proofErr w:type="spellStart"/>
      <w:r w:rsidRPr="004E2407">
        <w:rPr>
          <w:rFonts w:ascii="Times New Roman" w:hAnsi="Times New Roman" w:cs="Times New Roman"/>
          <w:sz w:val="28"/>
          <w:szCs w:val="28"/>
        </w:rPr>
        <w:t>Projektion</w:t>
      </w:r>
      <w:proofErr w:type="spellEnd"/>
      <w:r w:rsidRPr="004E2407">
        <w:rPr>
          <w:rFonts w:ascii="Times New Roman" w:hAnsi="Times New Roman" w:cs="Times New Roman"/>
          <w:sz w:val="28"/>
          <w:szCs w:val="28"/>
        </w:rPr>
        <w:t xml:space="preserve"> innebär att man felaktigt uppfattar inre tillstånd och upplevelser som kommande utifrån. Eftersom vi inte har direkt tillgång till andra människors inre liv så projicerar vi egna erfarenheter och upplevelser på andra för att på detta sätt försöka förstå deras subjektiva avsikter och upplevelser. Väl fungerande är projektion en förutsättning för empati men om projektionerna förvränger bilden av den andre så kan detta leda till problem och missförstånd. Kommentar beträffande byggbranschen: Projektion har mycket gemensamt med attribution som beskrivs närmare i avsnitt 6.1.3. Man tillskriver andra människor olika egenskaper och avsikter många gånger på mycket bristfällig information. Man missar att detta har mer att göra med en själv och ens egna föreställningar än vad det har med den andre att göra. Detta, som speglas i uttrycket ”som man känner sig själv känner man andra”, är svårt att koppla till någon specifik situation i byggbranschen men att det leder till förvrängning av verkligheten är uppenbar. </w:t>
      </w:r>
      <w:proofErr w:type="spellStart"/>
      <w:r w:rsidRPr="004E2407">
        <w:rPr>
          <w:rFonts w:ascii="Times New Roman" w:hAnsi="Times New Roman" w:cs="Times New Roman"/>
          <w:sz w:val="28"/>
          <w:szCs w:val="28"/>
        </w:rPr>
        <w:t>Introjektion</w:t>
      </w:r>
      <w:proofErr w:type="spellEnd"/>
      <w:r w:rsidRPr="004E2407">
        <w:rPr>
          <w:rFonts w:ascii="Times New Roman" w:hAnsi="Times New Roman" w:cs="Times New Roman"/>
          <w:sz w:val="28"/>
          <w:szCs w:val="28"/>
        </w:rPr>
        <w:t xml:space="preserve"> Precis som vid projektion saknas vid </w:t>
      </w:r>
      <w:proofErr w:type="spellStart"/>
      <w:r w:rsidRPr="004E2407">
        <w:rPr>
          <w:rFonts w:ascii="Times New Roman" w:hAnsi="Times New Roman" w:cs="Times New Roman"/>
          <w:sz w:val="28"/>
          <w:szCs w:val="28"/>
        </w:rPr>
        <w:t>introjektion</w:t>
      </w:r>
      <w:proofErr w:type="spellEnd"/>
      <w:r w:rsidRPr="004E2407">
        <w:rPr>
          <w:rFonts w:ascii="Times New Roman" w:hAnsi="Times New Roman" w:cs="Times New Roman"/>
          <w:sz w:val="28"/>
          <w:szCs w:val="28"/>
        </w:rPr>
        <w:t xml:space="preserve"> en psykologisk gräns mellan en själv och omgivningen. </w:t>
      </w:r>
      <w:proofErr w:type="spellStart"/>
      <w:r w:rsidRPr="004E2407">
        <w:rPr>
          <w:rFonts w:ascii="Times New Roman" w:hAnsi="Times New Roman" w:cs="Times New Roman"/>
          <w:sz w:val="28"/>
          <w:szCs w:val="28"/>
        </w:rPr>
        <w:t>Introjektion</w:t>
      </w:r>
      <w:proofErr w:type="spellEnd"/>
      <w:r w:rsidRPr="004E2407">
        <w:rPr>
          <w:rFonts w:ascii="Times New Roman" w:hAnsi="Times New Roman" w:cs="Times New Roman"/>
          <w:sz w:val="28"/>
          <w:szCs w:val="28"/>
        </w:rPr>
        <w:t xml:space="preserve"> kan sägas vara motsatsen till projektion, dvs. ett yttre tillstånd som felaktigt uppfattas som att de kommer inifrån. </w:t>
      </w:r>
      <w:proofErr w:type="spellStart"/>
      <w:r w:rsidRPr="004E2407">
        <w:rPr>
          <w:rFonts w:ascii="Times New Roman" w:hAnsi="Times New Roman" w:cs="Times New Roman"/>
          <w:sz w:val="28"/>
          <w:szCs w:val="28"/>
        </w:rPr>
        <w:t>Introjektion</w:t>
      </w:r>
      <w:proofErr w:type="spellEnd"/>
      <w:r w:rsidRPr="004E2407">
        <w:rPr>
          <w:rFonts w:ascii="Times New Roman" w:hAnsi="Times New Roman" w:cs="Times New Roman"/>
          <w:sz w:val="28"/>
          <w:szCs w:val="28"/>
        </w:rPr>
        <w:t xml:space="preserve"> innebär att man omedvetet identifierar sig med en annan människa och införlivar olika drag eller beteenden i sin egen personlighet. Personer som man har djupa band till kan t.o.m. på detta sätt </w:t>
      </w:r>
      <w:proofErr w:type="spellStart"/>
      <w:r w:rsidRPr="004E2407">
        <w:rPr>
          <w:rFonts w:ascii="Times New Roman" w:hAnsi="Times New Roman" w:cs="Times New Roman"/>
          <w:sz w:val="28"/>
          <w:szCs w:val="28"/>
        </w:rPr>
        <w:t>introjiceras</w:t>
      </w:r>
      <w:proofErr w:type="spellEnd"/>
      <w:r w:rsidRPr="004E2407">
        <w:rPr>
          <w:rFonts w:ascii="Times New Roman" w:hAnsi="Times New Roman" w:cs="Times New Roman"/>
          <w:sz w:val="28"/>
          <w:szCs w:val="28"/>
        </w:rPr>
        <w:t xml:space="preserve"> till att bli en del av den egna identiteten. Om vi mister en person som vi har internaliserat på detta sätt påverkas inte bara livsmiljön utan det kan också leda till en inre tomhet, som att en del av en själv har dött. Litteratur- och metodstudie 107 Kommentar beträffande byggbranschen: I likhet med projektion är det svårt att peka på någon specifik situation i byggprojekt. Man </w:t>
      </w:r>
      <w:r w:rsidRPr="004E2407">
        <w:rPr>
          <w:rFonts w:ascii="Times New Roman" w:hAnsi="Times New Roman" w:cs="Times New Roman"/>
          <w:sz w:val="28"/>
          <w:szCs w:val="28"/>
        </w:rPr>
        <w:lastRenderedPageBreak/>
        <w:t xml:space="preserve">kan dock tänka sig att </w:t>
      </w:r>
      <w:proofErr w:type="spellStart"/>
      <w:r w:rsidRPr="004E2407">
        <w:rPr>
          <w:rFonts w:ascii="Times New Roman" w:hAnsi="Times New Roman" w:cs="Times New Roman"/>
          <w:sz w:val="28"/>
          <w:szCs w:val="28"/>
        </w:rPr>
        <w:t>introjektion</w:t>
      </w:r>
      <w:proofErr w:type="spellEnd"/>
      <w:r w:rsidRPr="004E2407">
        <w:rPr>
          <w:rFonts w:ascii="Times New Roman" w:hAnsi="Times New Roman" w:cs="Times New Roman"/>
          <w:sz w:val="28"/>
          <w:szCs w:val="28"/>
        </w:rPr>
        <w:t xml:space="preserve"> kan vara en komponent när olika former av gruppkultur utvecklas då man okritiskt tar till sig drag från varandra tills ”alla är lika” i någon mening. Projektiv identifikation Projektiv identifikation, som kan ses som en kombination av projektion och </w:t>
      </w:r>
      <w:proofErr w:type="spellStart"/>
      <w:r w:rsidRPr="004E2407">
        <w:rPr>
          <w:rFonts w:ascii="Times New Roman" w:hAnsi="Times New Roman" w:cs="Times New Roman"/>
          <w:sz w:val="28"/>
          <w:szCs w:val="28"/>
        </w:rPr>
        <w:t>introjektion</w:t>
      </w:r>
      <w:proofErr w:type="spellEnd"/>
      <w:r w:rsidRPr="004E2407">
        <w:rPr>
          <w:rFonts w:ascii="Times New Roman" w:hAnsi="Times New Roman" w:cs="Times New Roman"/>
          <w:sz w:val="28"/>
          <w:szCs w:val="28"/>
        </w:rPr>
        <w:t xml:space="preserve">, innebär att en person projicerar sin egen upplevelse på en person, baserat på tidigare egna erfarenheter från andra situationer, och dessutom utövar en form av påtryckning för att få den andre personen att bete sig i enlighet med projektionen. Situationen kan på så sätt få karaktären av ”självuppfyllande profetia”. Projektiv identifikation kan utgöra en mycket kraftfull påverkan och det kan vara svårt att värja sig mot den projicerade bilden och förbli opåverkad eftersom den projicerande kan vara mycket övertygande och tvärsäker. Projektiv identifikation är inte alltid en fråga om negativa projiceringar utan även positiva bilder kan på detta sätt överföras från sändare till mottagare. Kommentar beträffande byggbranschen: Detta är också ett så allmänt fenomen att det är svårt att urskilja någon specifik situation i byggbranschen, det kan dyka upp var som helst. Eftersom projektiv identifikation kan ha positiva effekter är det viktigt att kunna skilja agnarna från vetet. Att följa fel övertygande person kan vara ödesdigert. </w:t>
      </w:r>
      <w:proofErr w:type="spellStart"/>
      <w:r w:rsidRPr="004E2407">
        <w:rPr>
          <w:rFonts w:ascii="Times New Roman" w:hAnsi="Times New Roman" w:cs="Times New Roman"/>
          <w:sz w:val="28"/>
          <w:szCs w:val="28"/>
        </w:rPr>
        <w:t>Splitting</w:t>
      </w:r>
      <w:proofErr w:type="spellEnd"/>
      <w:r w:rsidRPr="004E2407">
        <w:rPr>
          <w:rFonts w:ascii="Times New Roman" w:hAnsi="Times New Roman" w:cs="Times New Roman"/>
          <w:sz w:val="28"/>
          <w:szCs w:val="28"/>
        </w:rPr>
        <w:t xml:space="preserve"> (Klyvning av jaget) Innan det lilla barnet har lärt sig att urskilja nyanser upplever det sin situation som bra eller dålig. Objekt i omgivningen blir klassade som ”onda” eller ”goda” beroende på vilket tillstånd de framkallar. Även vuxna personer har sin gräns att hantera komplexa, hotande och förvirrande intryck och motstridiga tendenser hos sig själv. Man kan då skydda Jaget genom att tillämpa </w:t>
      </w:r>
      <w:proofErr w:type="spellStart"/>
      <w:r w:rsidRPr="004E2407">
        <w:rPr>
          <w:rFonts w:ascii="Times New Roman" w:hAnsi="Times New Roman" w:cs="Times New Roman"/>
          <w:sz w:val="28"/>
          <w:szCs w:val="28"/>
        </w:rPr>
        <w:t>splitting</w:t>
      </w:r>
      <w:proofErr w:type="spellEnd"/>
      <w:r w:rsidRPr="004E2407">
        <w:rPr>
          <w:rFonts w:ascii="Times New Roman" w:hAnsi="Times New Roman" w:cs="Times New Roman"/>
          <w:sz w:val="28"/>
          <w:szCs w:val="28"/>
        </w:rPr>
        <w:t xml:space="preserve"> för att sortera begreppen. Ont eller gott, svart eller vitt, moderater eller socialdemokrater. Vissa människor idealiseras, andra svärtas ned. Även om klyvning kan vara mycket användbart för att reducera ångest och vidmakthålla sin självaktning så innebär det en förvrängning av verkligheten. Gemensamt problemlösande och värdeskapande i byggprojekt 108 Kommentar beträffande byggbranschen: </w:t>
      </w:r>
      <w:proofErr w:type="spellStart"/>
      <w:r w:rsidRPr="004E2407">
        <w:rPr>
          <w:rFonts w:ascii="Times New Roman" w:hAnsi="Times New Roman" w:cs="Times New Roman"/>
          <w:sz w:val="28"/>
          <w:szCs w:val="28"/>
        </w:rPr>
        <w:t>Splitting</w:t>
      </w:r>
      <w:proofErr w:type="spellEnd"/>
      <w:r w:rsidRPr="004E2407">
        <w:rPr>
          <w:rFonts w:ascii="Times New Roman" w:hAnsi="Times New Roman" w:cs="Times New Roman"/>
          <w:sz w:val="28"/>
          <w:szCs w:val="28"/>
        </w:rPr>
        <w:t xml:space="preserve"> har jag själv stött på många gånger när jag har tagit upp de teman som den här avhandlingen fokuserar på - betydelsen av människans funktion för det gemensamma värdeskapandet. Vid möten där vi har diskuterat </w:t>
      </w:r>
      <w:proofErr w:type="gramStart"/>
      <w:r w:rsidRPr="004E2407">
        <w:rPr>
          <w:rFonts w:ascii="Times New Roman" w:hAnsi="Times New Roman" w:cs="Times New Roman"/>
          <w:sz w:val="28"/>
          <w:szCs w:val="28"/>
        </w:rPr>
        <w:t>t.ex.</w:t>
      </w:r>
      <w:proofErr w:type="gramEnd"/>
      <w:r w:rsidRPr="004E2407">
        <w:rPr>
          <w:rFonts w:ascii="Times New Roman" w:hAnsi="Times New Roman" w:cs="Times New Roman"/>
          <w:sz w:val="28"/>
          <w:szCs w:val="28"/>
        </w:rPr>
        <w:t xml:space="preserve"> utveckling av företaget eller hur vi skall leda projekt har följande scenario utspelat sig många gånger. Jag har fört fram uppfattningen om att vi borde ta hänsyn till hur människan fungerar, ofta med exempel på vad som händer och inte händer i organisationen. Först har man lyssnat artigt och sagt </w:t>
      </w:r>
      <w:proofErr w:type="gramStart"/>
      <w:r w:rsidRPr="004E2407">
        <w:rPr>
          <w:rFonts w:ascii="Times New Roman" w:hAnsi="Times New Roman" w:cs="Times New Roman"/>
          <w:sz w:val="28"/>
          <w:szCs w:val="28"/>
        </w:rPr>
        <w:t>t.ex.</w:t>
      </w:r>
      <w:proofErr w:type="gramEnd"/>
      <w:r w:rsidRPr="004E2407">
        <w:rPr>
          <w:rFonts w:ascii="Times New Roman" w:hAnsi="Times New Roman" w:cs="Times New Roman"/>
          <w:sz w:val="28"/>
          <w:szCs w:val="28"/>
        </w:rPr>
        <w:t xml:space="preserve"> ”ja, det är mycket viktigt det där”, sedan har man återgått till att diskutera mer strukturella frågor. I takt med att jag försökt föra frågan på tal flera gånger, ibland med kommentaren ”ni tycker ju själv att det är viktigt” har en viss irritation uppstått. När jag sedan vid något senare tillfälle åter har kommit </w:t>
      </w:r>
      <w:proofErr w:type="gramStart"/>
      <w:r w:rsidRPr="004E2407">
        <w:rPr>
          <w:rFonts w:ascii="Times New Roman" w:hAnsi="Times New Roman" w:cs="Times New Roman"/>
          <w:sz w:val="28"/>
          <w:szCs w:val="28"/>
        </w:rPr>
        <w:t>tillbaks</w:t>
      </w:r>
      <w:proofErr w:type="gramEnd"/>
      <w:r w:rsidRPr="004E2407">
        <w:rPr>
          <w:rFonts w:ascii="Times New Roman" w:hAnsi="Times New Roman" w:cs="Times New Roman"/>
          <w:sz w:val="28"/>
          <w:szCs w:val="28"/>
        </w:rPr>
        <w:t xml:space="preserve"> till frågan har det blivit för mycket och man har irriterat sagt </w:t>
      </w:r>
      <w:proofErr w:type="gramStart"/>
      <w:r w:rsidRPr="004E2407">
        <w:rPr>
          <w:rFonts w:ascii="Times New Roman" w:hAnsi="Times New Roman" w:cs="Times New Roman"/>
          <w:sz w:val="28"/>
          <w:szCs w:val="28"/>
        </w:rPr>
        <w:t>t.ex.</w:t>
      </w:r>
      <w:proofErr w:type="gramEnd"/>
      <w:r w:rsidRPr="004E2407">
        <w:rPr>
          <w:rFonts w:ascii="Times New Roman" w:hAnsi="Times New Roman" w:cs="Times New Roman"/>
          <w:sz w:val="28"/>
          <w:szCs w:val="28"/>
        </w:rPr>
        <w:t xml:space="preserve">, ”jamen vi kan väl inte bara hålla på med mjuka frågor, vi måste väl hålla på med </w:t>
      </w:r>
      <w:r w:rsidRPr="004E2407">
        <w:rPr>
          <w:rFonts w:ascii="Times New Roman" w:hAnsi="Times New Roman" w:cs="Times New Roman"/>
          <w:sz w:val="28"/>
          <w:szCs w:val="28"/>
        </w:rPr>
        <w:lastRenderedPageBreak/>
        <w:t xml:space="preserve">det andra också”. Detta trots att vi inte pratat om ”de mjuka frågorna” överhuvudtaget utan bara konstaterat att de är viktiga. Dissociation </w:t>
      </w:r>
      <w:proofErr w:type="spellStart"/>
      <w:r w:rsidRPr="004E2407">
        <w:rPr>
          <w:rFonts w:ascii="Times New Roman" w:hAnsi="Times New Roman" w:cs="Times New Roman"/>
          <w:sz w:val="28"/>
          <w:szCs w:val="28"/>
        </w:rPr>
        <w:t>Dissociation</w:t>
      </w:r>
      <w:proofErr w:type="spellEnd"/>
      <w:r w:rsidRPr="004E2407">
        <w:rPr>
          <w:rFonts w:ascii="Times New Roman" w:hAnsi="Times New Roman" w:cs="Times New Roman"/>
          <w:sz w:val="28"/>
          <w:szCs w:val="28"/>
        </w:rPr>
        <w:t xml:space="preserve"> innebär att normalt sett sammansatta funktioner som medvetande, minne, självuppfattning, perception och beteende delas upp eller splittras. Detta sker för att hantera psykiskt överväldigande situationer </w:t>
      </w:r>
      <w:proofErr w:type="gramStart"/>
      <w:r w:rsidRPr="004E2407">
        <w:rPr>
          <w:rFonts w:ascii="Times New Roman" w:hAnsi="Times New Roman" w:cs="Times New Roman"/>
          <w:sz w:val="28"/>
          <w:szCs w:val="28"/>
        </w:rPr>
        <w:t>t.ex.</w:t>
      </w:r>
      <w:proofErr w:type="gramEnd"/>
      <w:r w:rsidRPr="004E2407">
        <w:rPr>
          <w:rFonts w:ascii="Times New Roman" w:hAnsi="Times New Roman" w:cs="Times New Roman"/>
          <w:sz w:val="28"/>
          <w:szCs w:val="28"/>
        </w:rPr>
        <w:t xml:space="preserve"> smärtsamma minnen eller affekter efter ett trauma. Det kan förefalla som att en person under dissociation förflyttats till en annan verklighet och uppfattas som motsägelsefull, ombytlig, oberäknelig och labil. Dissociation är en ”normal” reaktion på svåra trauma och antas kunna hända de flesta som varit med om traumatiska upplevelser. De tydliga fördelarna är att de avskärmar en från smärta, skräck, fasa och övertygelse om att döden är nära förestående. Nackdelen är att dissociationen kan ske automatisk hos traumatiserade personer även vid icke livshotande situationer </w:t>
      </w:r>
      <w:proofErr w:type="gramStart"/>
      <w:r w:rsidRPr="004E2407">
        <w:rPr>
          <w:rFonts w:ascii="Times New Roman" w:hAnsi="Times New Roman" w:cs="Times New Roman"/>
          <w:sz w:val="28"/>
          <w:szCs w:val="28"/>
        </w:rPr>
        <w:t>t.ex.</w:t>
      </w:r>
      <w:proofErr w:type="gramEnd"/>
      <w:r w:rsidRPr="004E2407">
        <w:rPr>
          <w:rFonts w:ascii="Times New Roman" w:hAnsi="Times New Roman" w:cs="Times New Roman"/>
          <w:sz w:val="28"/>
          <w:szCs w:val="28"/>
        </w:rPr>
        <w:t xml:space="preserve"> stress, då man kan förlora minnet eller bli helt annorlunda, vilket kan leda till komplikationer i det sociala umgänget med andra som tror att personen är på dåligt humör, ur balans eller ljuger. Kommentar beträffande byggbranschen: Dissociation upplever jag är en så speciell försvarsmekanism att jag inte ser den som aktuell eller relevant för det dagliga arbetet i byggbranschen. Litteratur- och metodstudie 109 Sekundära försvarsmekanismer Bortträngning </w:t>
      </w:r>
      <w:proofErr w:type="spellStart"/>
      <w:r w:rsidRPr="004E2407">
        <w:rPr>
          <w:rFonts w:ascii="Times New Roman" w:hAnsi="Times New Roman" w:cs="Times New Roman"/>
          <w:sz w:val="28"/>
          <w:szCs w:val="28"/>
        </w:rPr>
        <w:t>Bortträngning</w:t>
      </w:r>
      <w:proofErr w:type="spellEnd"/>
      <w:r w:rsidRPr="004E2407">
        <w:rPr>
          <w:rFonts w:ascii="Times New Roman" w:hAnsi="Times New Roman" w:cs="Times New Roman"/>
          <w:sz w:val="28"/>
          <w:szCs w:val="28"/>
        </w:rPr>
        <w:t xml:space="preserve"> innebär motiverad glömska eller avsiktligt förbiseende. Till skillnad mot förnekande så har det bortträngda materialet varit medvetet och sedan trängs bort. Ovilja att erkänna något eller svårigheter att minnas är inte alltid att beteckna som bortträngning utan bara om det är fråga om ett medvetet initierat undanhållande av oroande tankar, känslor eller utifrån kommande intryck. Bortträngning som anses vara Jagets grundläggande försvarsmekanism ingår som delkomponent i flera andra försvarsmekanismer. Den kan verka på olika nivåer från bortträngning av traumatiska upplevelser till hantering av oönskade tankar och mindre minnesluckor i vardagslivet. Precis som andra försvar är det inte problematiskt i sig utan det blir det först när det antingen misslyckas med sin uppgift, dvs. att hålla </w:t>
      </w:r>
      <w:proofErr w:type="spellStart"/>
      <w:proofErr w:type="gramStart"/>
      <w:r w:rsidRPr="004E2407">
        <w:rPr>
          <w:rFonts w:ascii="Times New Roman" w:hAnsi="Times New Roman" w:cs="Times New Roman"/>
          <w:sz w:val="28"/>
          <w:szCs w:val="28"/>
        </w:rPr>
        <w:t>stö</w:t>
      </w:r>
      <w:proofErr w:type="spellEnd"/>
      <w:r w:rsidRPr="004E2407">
        <w:rPr>
          <w:rFonts w:ascii="Times New Roman" w:hAnsi="Times New Roman" w:cs="Times New Roman"/>
          <w:sz w:val="28"/>
          <w:szCs w:val="28"/>
        </w:rPr>
        <w:t xml:space="preserve">- </w:t>
      </w:r>
      <w:proofErr w:type="spellStart"/>
      <w:r w:rsidRPr="004E2407">
        <w:rPr>
          <w:rFonts w:ascii="Times New Roman" w:hAnsi="Times New Roman" w:cs="Times New Roman"/>
          <w:sz w:val="28"/>
          <w:szCs w:val="28"/>
        </w:rPr>
        <w:t>rande</w:t>
      </w:r>
      <w:proofErr w:type="spellEnd"/>
      <w:proofErr w:type="gramEnd"/>
      <w:r w:rsidRPr="004E2407">
        <w:rPr>
          <w:rFonts w:ascii="Times New Roman" w:hAnsi="Times New Roman" w:cs="Times New Roman"/>
          <w:sz w:val="28"/>
          <w:szCs w:val="28"/>
        </w:rPr>
        <w:t xml:space="preserve"> tankar borta så att dessa negativt </w:t>
      </w:r>
      <w:proofErr w:type="gramStart"/>
      <w:r w:rsidRPr="004E2407">
        <w:rPr>
          <w:rFonts w:ascii="Times New Roman" w:hAnsi="Times New Roman" w:cs="Times New Roman"/>
          <w:sz w:val="28"/>
          <w:szCs w:val="28"/>
        </w:rPr>
        <w:t>påverkar anpassningen</w:t>
      </w:r>
      <w:proofErr w:type="gramEnd"/>
      <w:r w:rsidRPr="004E2407">
        <w:rPr>
          <w:rFonts w:ascii="Times New Roman" w:hAnsi="Times New Roman" w:cs="Times New Roman"/>
          <w:sz w:val="28"/>
          <w:szCs w:val="28"/>
        </w:rPr>
        <w:t xml:space="preserve"> till verkligheten, eller när försvaret blockerar bättre alternativ, såväl försvarsalternativ som agerandealternativ. Kommentar beträffande byggbranschen: Bortträngning är också så allmän att det är svårt att hitta specifika situationer för byggbranschen. Precis som vissa andra mekanismer så kan den dyka upp i alla möjliga sammanhang, och gör så. I och med att bortträngning riskerar att blockera bättre lösningsalternativ så finns det anledning att ha bevakning av denna mekanism på gruppnivå. I de fall när någon av försvarsmekanismerna verkar på gruppnivå, vilket </w:t>
      </w:r>
      <w:proofErr w:type="spellStart"/>
      <w:r w:rsidRPr="004E2407">
        <w:rPr>
          <w:rFonts w:ascii="Times New Roman" w:hAnsi="Times New Roman" w:cs="Times New Roman"/>
          <w:sz w:val="28"/>
          <w:szCs w:val="28"/>
        </w:rPr>
        <w:t>grupppsykologer</w:t>
      </w:r>
      <w:proofErr w:type="spellEnd"/>
      <w:r w:rsidRPr="004E2407">
        <w:rPr>
          <w:rFonts w:ascii="Times New Roman" w:hAnsi="Times New Roman" w:cs="Times New Roman"/>
          <w:sz w:val="28"/>
          <w:szCs w:val="28"/>
        </w:rPr>
        <w:t xml:space="preserve"> menar att de också kan göra, behövs någon utomstående som kan bryta ”förtrollningen”. Regression Med regression menas att man vid påfrestningar återfaller till vanor och reaktioner från tidigare psykologiska utvecklingsstadier, man retirerar till en </w:t>
      </w:r>
      <w:r w:rsidRPr="004E2407">
        <w:rPr>
          <w:rFonts w:ascii="Times New Roman" w:hAnsi="Times New Roman" w:cs="Times New Roman"/>
          <w:sz w:val="28"/>
          <w:szCs w:val="28"/>
        </w:rPr>
        <w:lastRenderedPageBreak/>
        <w:t xml:space="preserve">säkrare position. Nästan alla människor börjar </w:t>
      </w:r>
      <w:proofErr w:type="gramStart"/>
      <w:r w:rsidRPr="004E2407">
        <w:rPr>
          <w:rFonts w:ascii="Times New Roman" w:hAnsi="Times New Roman" w:cs="Times New Roman"/>
          <w:sz w:val="28"/>
          <w:szCs w:val="28"/>
        </w:rPr>
        <w:t>t.ex.</w:t>
      </w:r>
      <w:proofErr w:type="gramEnd"/>
      <w:r w:rsidRPr="004E2407">
        <w:rPr>
          <w:rFonts w:ascii="Times New Roman" w:hAnsi="Times New Roman" w:cs="Times New Roman"/>
          <w:sz w:val="28"/>
          <w:szCs w:val="28"/>
        </w:rPr>
        <w:t xml:space="preserve"> gråta om de är utmattade. En form av regression är när man reagerar med att bli sjuk inför påfrestande utvecklingskrav och förändringar. Det är viktigt att påpeka att regression är omedveten och skall inte förväxlas med att medvetet felaktigt spela sjuk för att uppnå fördelar. Regression kan vara ett vanligt inslag i en utvecklingsprocess som yttrar sig i att man tycks ta ett Gemensamt problemlösande och värdeskapande i byggprojekt 110 steg bakåt precis innan man tar nästa utvecklingssteg. I vardagslivet kan </w:t>
      </w:r>
      <w:proofErr w:type="gramStart"/>
      <w:r w:rsidRPr="004E2407">
        <w:rPr>
          <w:rFonts w:ascii="Times New Roman" w:hAnsi="Times New Roman" w:cs="Times New Roman"/>
          <w:sz w:val="28"/>
          <w:szCs w:val="28"/>
        </w:rPr>
        <w:t>t.ex.</w:t>
      </w:r>
      <w:proofErr w:type="gramEnd"/>
      <w:r w:rsidRPr="004E2407">
        <w:rPr>
          <w:rFonts w:ascii="Times New Roman" w:hAnsi="Times New Roman" w:cs="Times New Roman"/>
          <w:sz w:val="28"/>
          <w:szCs w:val="28"/>
        </w:rPr>
        <w:t xml:space="preserve"> ett tjurigt eller tramsigt beteende liksom galghumor i pressande situationer vara ett tecken på regression. Kommentar beträffande byggbranschen: De flesta kan säkert känna igen både sig själv och andra i beskrivningen ovan. Effekterna kan påminna om dem i primitivt tillbakadragande. Det är dock kanske lättare att få kontakt med en vuxen som tillfälligt regredierat till barnnivå än någon som avskärmat sig helt och hållet. Man ska dock ha i minnet att regression också kan vara ett tecken på ett förestående utvecklingssteg. Isolering </w:t>
      </w:r>
      <w:proofErr w:type="spellStart"/>
      <w:r w:rsidRPr="004E2407">
        <w:rPr>
          <w:rFonts w:ascii="Times New Roman" w:hAnsi="Times New Roman" w:cs="Times New Roman"/>
          <w:sz w:val="28"/>
          <w:szCs w:val="28"/>
        </w:rPr>
        <w:t>Isolering</w:t>
      </w:r>
      <w:proofErr w:type="spellEnd"/>
      <w:r w:rsidRPr="004E2407">
        <w:rPr>
          <w:rFonts w:ascii="Times New Roman" w:hAnsi="Times New Roman" w:cs="Times New Roman"/>
          <w:sz w:val="28"/>
          <w:szCs w:val="28"/>
        </w:rPr>
        <w:t xml:space="preserve"> innebär att man hanterar ångest och andra plågsamma sinnestillstånd genom att isolera känslan från tanken. Man avskiljer den affektiva aspekten av en upplevelse från den kognitiva. Isolering kan vara nödvändigt för att överhuvudtaget kunna fungera i vissa situationer eller t.o.m. yrken. Kirurger, militärer och mordutredare är några exempel på yrken där man sannolikt måste avskärma sig på detta sätt. Isolering kan sägas vara en medveten motsvarighet till dissociation. Erfarenheten utplånas inte från medvetandet, </w:t>
      </w:r>
      <w:proofErr w:type="gramStart"/>
      <w:r w:rsidRPr="004E2407">
        <w:rPr>
          <w:rFonts w:ascii="Times New Roman" w:hAnsi="Times New Roman" w:cs="Times New Roman"/>
          <w:sz w:val="28"/>
          <w:szCs w:val="28"/>
        </w:rPr>
        <w:t>istället</w:t>
      </w:r>
      <w:proofErr w:type="gramEnd"/>
      <w:r w:rsidRPr="004E2407">
        <w:rPr>
          <w:rFonts w:ascii="Times New Roman" w:hAnsi="Times New Roman" w:cs="Times New Roman"/>
          <w:sz w:val="28"/>
          <w:szCs w:val="28"/>
        </w:rPr>
        <w:t xml:space="preserve"> avskärmas dess känslomässiga innebörd. Att avskärma det känslomässiga från det intellektuella har ofta setts som ett beundransvärt ideal. Det gamla engelska uttrycket ”</w:t>
      </w:r>
      <w:proofErr w:type="spellStart"/>
      <w:r w:rsidRPr="004E2407">
        <w:rPr>
          <w:rFonts w:ascii="Times New Roman" w:hAnsi="Times New Roman" w:cs="Times New Roman"/>
          <w:sz w:val="28"/>
          <w:szCs w:val="28"/>
        </w:rPr>
        <w:t>stiff</w:t>
      </w:r>
      <w:proofErr w:type="spellEnd"/>
      <w:r w:rsidRPr="004E2407">
        <w:rPr>
          <w:rFonts w:ascii="Times New Roman" w:hAnsi="Times New Roman" w:cs="Times New Roman"/>
          <w:sz w:val="28"/>
          <w:szCs w:val="28"/>
        </w:rPr>
        <w:t xml:space="preserve"> </w:t>
      </w:r>
      <w:proofErr w:type="spellStart"/>
      <w:r w:rsidRPr="004E2407">
        <w:rPr>
          <w:rFonts w:ascii="Times New Roman" w:hAnsi="Times New Roman" w:cs="Times New Roman"/>
          <w:sz w:val="28"/>
          <w:szCs w:val="28"/>
        </w:rPr>
        <w:t>upper</w:t>
      </w:r>
      <w:proofErr w:type="spellEnd"/>
      <w:r w:rsidRPr="004E2407">
        <w:rPr>
          <w:rFonts w:ascii="Times New Roman" w:hAnsi="Times New Roman" w:cs="Times New Roman"/>
          <w:sz w:val="28"/>
          <w:szCs w:val="28"/>
        </w:rPr>
        <w:t xml:space="preserve"> lip” kan ses som en indikation på detta. Isolering anses vara den mest primitiva formen av ”intellektuella försvar” och ligga till grund för intellektualisering, rationalisering och moralisering som beskrivs nedan. Människor vars liv präglas av en övervärdering av tanken och en undervärdering av känslan anses ha en tvångsmässig personlighet. Kommentar beträffande byggbranschen: Om omnipotent kontroll kan tänkas vara ett inslag i byggbranschens machokultur så kan isolering tänkas vara en annan. Man isolerar känslor som skulle kunna uppfattas som att man inte är en riktig karl. Det har kanske ingen större negativ inverkan på enskilda situationer men eftersom det är fråga om en förvrängning av verkligheten så kommer slutsatser och beslut som grundar sig på detta att stå på ”lösan grund”. När man idag </w:t>
      </w:r>
      <w:proofErr w:type="gramStart"/>
      <w:r w:rsidRPr="004E2407">
        <w:rPr>
          <w:rFonts w:ascii="Times New Roman" w:hAnsi="Times New Roman" w:cs="Times New Roman"/>
          <w:sz w:val="28"/>
          <w:szCs w:val="28"/>
        </w:rPr>
        <w:t>t.ex.</w:t>
      </w:r>
      <w:proofErr w:type="gramEnd"/>
      <w:r w:rsidRPr="004E2407">
        <w:rPr>
          <w:rFonts w:ascii="Times New Roman" w:hAnsi="Times New Roman" w:cs="Times New Roman"/>
          <w:sz w:val="28"/>
          <w:szCs w:val="28"/>
        </w:rPr>
        <w:t xml:space="preserve"> frågar någon hur det står till så har det gått så långt att svaret ”bra” i princip inte innehåller någon användbar information överhuvudtaget. Litteratur- och metodstudie 111 Intellektualisering </w:t>
      </w:r>
      <w:proofErr w:type="spellStart"/>
      <w:r w:rsidRPr="004E2407">
        <w:rPr>
          <w:rFonts w:ascii="Times New Roman" w:hAnsi="Times New Roman" w:cs="Times New Roman"/>
          <w:sz w:val="28"/>
          <w:szCs w:val="28"/>
        </w:rPr>
        <w:t>Intellektualisering</w:t>
      </w:r>
      <w:proofErr w:type="spellEnd"/>
      <w:r w:rsidRPr="004E2407">
        <w:rPr>
          <w:rFonts w:ascii="Times New Roman" w:hAnsi="Times New Roman" w:cs="Times New Roman"/>
          <w:sz w:val="28"/>
          <w:szCs w:val="28"/>
        </w:rPr>
        <w:t xml:space="preserve"> är en mer nyanserad form av isolering. Till skillnad från den som tillämpar isolering och helt avskärmar sig från känslan så tillåter sig den intellektualiserande att prata om känslor, men då på ett känslolöst sätt. Man kan erkänna att man har känslor på </w:t>
      </w:r>
      <w:r w:rsidRPr="004E2407">
        <w:rPr>
          <w:rFonts w:ascii="Times New Roman" w:hAnsi="Times New Roman" w:cs="Times New Roman"/>
          <w:sz w:val="28"/>
          <w:szCs w:val="28"/>
        </w:rPr>
        <w:lastRenderedPageBreak/>
        <w:t xml:space="preserve">ett teoretiskt intellektuellt plan men de släpps inte fram. Att kunna tillämpa intellektualisering, och kunna tänka rationellt i en känslomässigt laddad situation, förutsätter stor Jag-styrka. Om man senare, i efterhand, kan fortsätta att bearbeta de känslomässiga inslagen blir detta tillsammans ett väl fungerande, praktiskt användbart försvar. Om en person mer regelmässigt </w:t>
      </w:r>
      <w:proofErr w:type="gramStart"/>
      <w:r w:rsidRPr="004E2407">
        <w:rPr>
          <w:rFonts w:ascii="Times New Roman" w:hAnsi="Times New Roman" w:cs="Times New Roman"/>
          <w:sz w:val="28"/>
          <w:szCs w:val="28"/>
        </w:rPr>
        <w:t>tillämpar intellektualisering</w:t>
      </w:r>
      <w:proofErr w:type="gramEnd"/>
      <w:r w:rsidRPr="004E2407">
        <w:rPr>
          <w:rFonts w:ascii="Times New Roman" w:hAnsi="Times New Roman" w:cs="Times New Roman"/>
          <w:sz w:val="28"/>
          <w:szCs w:val="28"/>
        </w:rPr>
        <w:t xml:space="preserve"> och aldrig befattar sig med känslan kan han bli betraktad som känslomässigt ohederlig när han </w:t>
      </w:r>
      <w:proofErr w:type="gramStart"/>
      <w:r w:rsidRPr="004E2407">
        <w:rPr>
          <w:rFonts w:ascii="Times New Roman" w:hAnsi="Times New Roman" w:cs="Times New Roman"/>
          <w:sz w:val="28"/>
          <w:szCs w:val="28"/>
        </w:rPr>
        <w:t>t.ex.</w:t>
      </w:r>
      <w:proofErr w:type="gramEnd"/>
      <w:r w:rsidRPr="004E2407">
        <w:rPr>
          <w:rFonts w:ascii="Times New Roman" w:hAnsi="Times New Roman" w:cs="Times New Roman"/>
          <w:sz w:val="28"/>
          <w:szCs w:val="28"/>
        </w:rPr>
        <w:t xml:space="preserve"> säger ”Jag är mycket arg” utan att visa en min som tyder på detta. Det kan då också leda till inskränkningar i sexliv, förmåga att skämta och andra friare och lekfulla möjligheter som kan utvinnas i ett väl utvecklat vuxenliv. Kommentar beträffande byggbranschen: Som sagt om flera tidigare försvarsmekanismer så är det svårt att koppla intellektualisering till någon situation specifik för byggbranschen. Man bör dock vara uppmärksam på den </w:t>
      </w:r>
      <w:proofErr w:type="gramStart"/>
      <w:r w:rsidRPr="004E2407">
        <w:rPr>
          <w:rFonts w:ascii="Times New Roman" w:hAnsi="Times New Roman" w:cs="Times New Roman"/>
          <w:sz w:val="28"/>
          <w:szCs w:val="28"/>
        </w:rPr>
        <w:t>effekt intellektualisering</w:t>
      </w:r>
      <w:proofErr w:type="gramEnd"/>
      <w:r w:rsidRPr="004E2407">
        <w:rPr>
          <w:rFonts w:ascii="Times New Roman" w:hAnsi="Times New Roman" w:cs="Times New Roman"/>
          <w:sz w:val="28"/>
          <w:szCs w:val="28"/>
        </w:rPr>
        <w:t xml:space="preserve"> kan ha på förtroendet mellan olika grupper. Om personer i ledande ställning inte uppfattas som trovärdiga - ”de säger rätt saker men det verkar inte som att dom egentligen tror på det själv” – så kan konsekvenserna på kulturen bli förödande. Intellektualisering kan tänkas vara en komponent i ett av de teman som är centralt i den här avhandlingen ”att man inte lever som man lär” (jfr. glappet mellan </w:t>
      </w:r>
      <w:proofErr w:type="spellStart"/>
      <w:r w:rsidRPr="004E2407">
        <w:rPr>
          <w:rFonts w:ascii="Times New Roman" w:hAnsi="Times New Roman" w:cs="Times New Roman"/>
          <w:sz w:val="28"/>
          <w:szCs w:val="28"/>
        </w:rPr>
        <w:t>espoused-theory</w:t>
      </w:r>
      <w:proofErr w:type="spellEnd"/>
      <w:r w:rsidRPr="004E2407">
        <w:rPr>
          <w:rFonts w:ascii="Times New Roman" w:hAnsi="Times New Roman" w:cs="Times New Roman"/>
          <w:sz w:val="28"/>
          <w:szCs w:val="28"/>
        </w:rPr>
        <w:t xml:space="preserve"> och </w:t>
      </w:r>
      <w:proofErr w:type="spellStart"/>
      <w:r w:rsidRPr="004E2407">
        <w:rPr>
          <w:rFonts w:ascii="Times New Roman" w:hAnsi="Times New Roman" w:cs="Times New Roman"/>
          <w:sz w:val="28"/>
          <w:szCs w:val="28"/>
        </w:rPr>
        <w:t>theory</w:t>
      </w:r>
      <w:proofErr w:type="spellEnd"/>
      <w:r w:rsidRPr="004E2407">
        <w:rPr>
          <w:rFonts w:ascii="Times New Roman" w:hAnsi="Times New Roman" w:cs="Times New Roman"/>
          <w:sz w:val="28"/>
          <w:szCs w:val="28"/>
        </w:rPr>
        <w:t>-in-</w:t>
      </w:r>
      <w:proofErr w:type="spellStart"/>
      <w:r w:rsidRPr="004E2407">
        <w:rPr>
          <w:rFonts w:ascii="Times New Roman" w:hAnsi="Times New Roman" w:cs="Times New Roman"/>
          <w:sz w:val="28"/>
          <w:szCs w:val="28"/>
        </w:rPr>
        <w:t>use</w:t>
      </w:r>
      <w:proofErr w:type="spellEnd"/>
      <w:r w:rsidRPr="004E2407">
        <w:rPr>
          <w:rFonts w:ascii="Times New Roman" w:hAnsi="Times New Roman" w:cs="Times New Roman"/>
          <w:sz w:val="28"/>
          <w:szCs w:val="28"/>
        </w:rPr>
        <w:t xml:space="preserve"> (</w:t>
      </w:r>
      <w:proofErr w:type="spellStart"/>
      <w:r w:rsidRPr="004E2407">
        <w:rPr>
          <w:rFonts w:ascii="Times New Roman" w:hAnsi="Times New Roman" w:cs="Times New Roman"/>
          <w:sz w:val="28"/>
          <w:szCs w:val="28"/>
        </w:rPr>
        <w:t>Argyris</w:t>
      </w:r>
      <w:proofErr w:type="spellEnd"/>
      <w:r w:rsidRPr="004E2407">
        <w:rPr>
          <w:rFonts w:ascii="Times New Roman" w:hAnsi="Times New Roman" w:cs="Times New Roman"/>
          <w:sz w:val="28"/>
          <w:szCs w:val="28"/>
        </w:rPr>
        <w:t xml:space="preserve"> et al, 1985) som beskrivs närmare i avsnitt 6.3.1). Rationalisering </w:t>
      </w:r>
      <w:proofErr w:type="spellStart"/>
      <w:r w:rsidRPr="004E2407">
        <w:rPr>
          <w:rFonts w:ascii="Times New Roman" w:hAnsi="Times New Roman" w:cs="Times New Roman"/>
          <w:sz w:val="28"/>
          <w:szCs w:val="28"/>
        </w:rPr>
        <w:t>Rationalisering</w:t>
      </w:r>
      <w:proofErr w:type="spellEnd"/>
      <w:r w:rsidRPr="004E2407">
        <w:rPr>
          <w:rFonts w:ascii="Times New Roman" w:hAnsi="Times New Roman" w:cs="Times New Roman"/>
          <w:sz w:val="28"/>
          <w:szCs w:val="28"/>
        </w:rPr>
        <w:t xml:space="preserve"> är också en mycket </w:t>
      </w:r>
      <w:proofErr w:type="spellStart"/>
      <w:r w:rsidRPr="004E2407">
        <w:rPr>
          <w:rFonts w:ascii="Times New Roman" w:hAnsi="Times New Roman" w:cs="Times New Roman"/>
          <w:sz w:val="28"/>
          <w:szCs w:val="28"/>
        </w:rPr>
        <w:t>anv</w:t>
      </w:r>
      <w:proofErr w:type="spellEnd"/>
    </w:p>
    <w:p w14:paraId="0647B3D7" w14:textId="77777777" w:rsidR="00A103D7" w:rsidRPr="004E2407" w:rsidRDefault="00A103D7">
      <w:pPr>
        <w:rPr>
          <w:rFonts w:ascii="Times New Roman" w:hAnsi="Times New Roman" w:cs="Times New Roman"/>
          <w:sz w:val="28"/>
          <w:szCs w:val="28"/>
        </w:rPr>
      </w:pPr>
      <w:r w:rsidRPr="004E2407">
        <w:rPr>
          <w:rFonts w:ascii="Times New Roman" w:hAnsi="Times New Roman" w:cs="Times New Roman"/>
          <w:sz w:val="28"/>
          <w:szCs w:val="28"/>
        </w:rPr>
        <w:t xml:space="preserve">Rationalisering är också en mycket användbar försvarsmekanism för att </w:t>
      </w:r>
      <w:proofErr w:type="gramStart"/>
      <w:r w:rsidRPr="004E2407">
        <w:rPr>
          <w:rFonts w:ascii="Times New Roman" w:hAnsi="Times New Roman" w:cs="Times New Roman"/>
          <w:sz w:val="28"/>
          <w:szCs w:val="28"/>
        </w:rPr>
        <w:t>t.ex.</w:t>
      </w:r>
      <w:proofErr w:type="gramEnd"/>
      <w:r w:rsidRPr="004E2407">
        <w:rPr>
          <w:rFonts w:ascii="Times New Roman" w:hAnsi="Times New Roman" w:cs="Times New Roman"/>
          <w:sz w:val="28"/>
          <w:szCs w:val="28"/>
        </w:rPr>
        <w:t xml:space="preserve"> hålla misstag och misslyckanden på avstånd eller att mildra effekten av dem. Rationalisering är att i efterhand ge olika förnuftsmässiga förklaringar eller ursäkter. En metafor som ofta används för att exemplifiera rationalisering är ”surt sa räven om rönnbären” när han inte nådde upp för att äta av dem. Ett annat exempel är den ”sockrade citronrationaliseringen”, </w:t>
      </w:r>
      <w:proofErr w:type="gramStart"/>
      <w:r w:rsidRPr="004E2407">
        <w:rPr>
          <w:rFonts w:ascii="Times New Roman" w:hAnsi="Times New Roman" w:cs="Times New Roman"/>
          <w:sz w:val="28"/>
          <w:szCs w:val="28"/>
        </w:rPr>
        <w:t>t.ex.</w:t>
      </w:r>
      <w:proofErr w:type="gramEnd"/>
      <w:r w:rsidRPr="004E2407">
        <w:rPr>
          <w:rFonts w:ascii="Times New Roman" w:hAnsi="Times New Roman" w:cs="Times New Roman"/>
          <w:sz w:val="28"/>
          <w:szCs w:val="28"/>
        </w:rPr>
        <w:t xml:space="preserve"> ”Ja men det var i alla fall en lärorik erfarenhet”. Det är sällan människor erkänner att de gör något bara för att det känns bra att göra det. </w:t>
      </w:r>
      <w:proofErr w:type="gramStart"/>
      <w:r w:rsidRPr="004E2407">
        <w:rPr>
          <w:rFonts w:ascii="Times New Roman" w:hAnsi="Times New Roman" w:cs="Times New Roman"/>
          <w:sz w:val="28"/>
          <w:szCs w:val="28"/>
        </w:rPr>
        <w:t>Istället</w:t>
      </w:r>
      <w:proofErr w:type="gramEnd"/>
      <w:r w:rsidRPr="004E2407">
        <w:rPr>
          <w:rFonts w:ascii="Times New Roman" w:hAnsi="Times New Roman" w:cs="Times New Roman"/>
          <w:sz w:val="28"/>
          <w:szCs w:val="28"/>
        </w:rPr>
        <w:t xml:space="preserve"> försöker man förklara sina handlingar med rationella motiv av olika slag. Allt kan rationaliseras vilket är både en </w:t>
      </w:r>
      <w:proofErr w:type="gramStart"/>
      <w:r w:rsidRPr="004E2407">
        <w:rPr>
          <w:rFonts w:ascii="Times New Roman" w:hAnsi="Times New Roman" w:cs="Times New Roman"/>
          <w:sz w:val="28"/>
          <w:szCs w:val="28"/>
        </w:rPr>
        <w:t>för- Gemensamt</w:t>
      </w:r>
      <w:proofErr w:type="gramEnd"/>
      <w:r w:rsidRPr="004E2407">
        <w:rPr>
          <w:rFonts w:ascii="Times New Roman" w:hAnsi="Times New Roman" w:cs="Times New Roman"/>
          <w:sz w:val="28"/>
          <w:szCs w:val="28"/>
        </w:rPr>
        <w:t xml:space="preserve"> problemlösande och värdeskapande i byggprojekt 112 och en nackdel med rationalisering som försvarsmekanism. </w:t>
      </w:r>
      <w:proofErr w:type="gramStart"/>
      <w:r w:rsidRPr="004E2407">
        <w:rPr>
          <w:rFonts w:ascii="Times New Roman" w:hAnsi="Times New Roman" w:cs="Times New Roman"/>
          <w:sz w:val="28"/>
          <w:szCs w:val="28"/>
        </w:rPr>
        <w:t>T.ex.</w:t>
      </w:r>
      <w:proofErr w:type="gramEnd"/>
      <w:r w:rsidRPr="004E2407">
        <w:rPr>
          <w:rFonts w:ascii="Times New Roman" w:hAnsi="Times New Roman" w:cs="Times New Roman"/>
          <w:sz w:val="28"/>
          <w:szCs w:val="28"/>
        </w:rPr>
        <w:t xml:space="preserve"> har rationaliseringen gått för långt hos föräldrar som agar sina barn med motiveringen att ”det är för barnens bästa” när de </w:t>
      </w:r>
      <w:proofErr w:type="gramStart"/>
      <w:r w:rsidRPr="004E2407">
        <w:rPr>
          <w:rFonts w:ascii="Times New Roman" w:hAnsi="Times New Roman" w:cs="Times New Roman"/>
          <w:sz w:val="28"/>
          <w:szCs w:val="28"/>
        </w:rPr>
        <w:t>istället</w:t>
      </w:r>
      <w:proofErr w:type="gramEnd"/>
      <w:r w:rsidRPr="004E2407">
        <w:rPr>
          <w:rFonts w:ascii="Times New Roman" w:hAnsi="Times New Roman" w:cs="Times New Roman"/>
          <w:sz w:val="28"/>
          <w:szCs w:val="28"/>
        </w:rPr>
        <w:t xml:space="preserve"> borde försöka förstå vad det är i dem själv som kan få dem att plåga sina barn utan att besväras av det. Intelligenta och kreativa människor kan ha lättare för att tillämpa rationalisering än andra. Kommentar beträffande byggbranschen: Återigen en allmän försvarsmekanism som kan dyka upp lite var som helst i ett byggprojekt. Den är oftast rätt harmlös, och till och med komisk, i enskilda fall där personer försöker hålla självkänslan uppe vilket också ofta blir uppenbart för </w:t>
      </w:r>
      <w:r w:rsidRPr="004E2407">
        <w:rPr>
          <w:rFonts w:ascii="Times New Roman" w:hAnsi="Times New Roman" w:cs="Times New Roman"/>
          <w:sz w:val="28"/>
          <w:szCs w:val="28"/>
        </w:rPr>
        <w:lastRenderedPageBreak/>
        <w:t xml:space="preserve">omgivningen. Det är emellertid också en av </w:t>
      </w:r>
      <w:proofErr w:type="gramStart"/>
      <w:r w:rsidRPr="004E2407">
        <w:rPr>
          <w:rFonts w:ascii="Times New Roman" w:hAnsi="Times New Roman" w:cs="Times New Roman"/>
          <w:sz w:val="28"/>
          <w:szCs w:val="28"/>
        </w:rPr>
        <w:t>form förvrängning</w:t>
      </w:r>
      <w:proofErr w:type="gramEnd"/>
      <w:r w:rsidRPr="004E2407">
        <w:rPr>
          <w:rFonts w:ascii="Times New Roman" w:hAnsi="Times New Roman" w:cs="Times New Roman"/>
          <w:sz w:val="28"/>
          <w:szCs w:val="28"/>
        </w:rPr>
        <w:t xml:space="preserve"> av det verkliga tillståndet vilket naturligtvis i vissa fall, när det inte genomskådas, sprids som en felaktig förutsättning och ligger till grund för felaktiga beslut och slutsatser. Det kan också leda till misstro när en person försöker prata bort ett misslyckande eller stå för vad den har sagt. Moralisering </w:t>
      </w:r>
      <w:proofErr w:type="spellStart"/>
      <w:r w:rsidRPr="004E2407">
        <w:rPr>
          <w:rFonts w:ascii="Times New Roman" w:hAnsi="Times New Roman" w:cs="Times New Roman"/>
          <w:sz w:val="28"/>
          <w:szCs w:val="28"/>
        </w:rPr>
        <w:t>Moralisering</w:t>
      </w:r>
      <w:proofErr w:type="spellEnd"/>
      <w:r w:rsidRPr="004E2407">
        <w:rPr>
          <w:rFonts w:ascii="Times New Roman" w:hAnsi="Times New Roman" w:cs="Times New Roman"/>
          <w:sz w:val="28"/>
          <w:szCs w:val="28"/>
        </w:rPr>
        <w:t xml:space="preserve"> påminner om rationalisering och kan sägas ha inslag av </w:t>
      </w:r>
      <w:proofErr w:type="spellStart"/>
      <w:r w:rsidRPr="004E2407">
        <w:rPr>
          <w:rFonts w:ascii="Times New Roman" w:hAnsi="Times New Roman" w:cs="Times New Roman"/>
          <w:sz w:val="28"/>
          <w:szCs w:val="28"/>
        </w:rPr>
        <w:t>splitting</w:t>
      </w:r>
      <w:proofErr w:type="spellEnd"/>
      <w:r w:rsidRPr="004E2407">
        <w:rPr>
          <w:rFonts w:ascii="Times New Roman" w:hAnsi="Times New Roman" w:cs="Times New Roman"/>
          <w:sz w:val="28"/>
          <w:szCs w:val="28"/>
        </w:rPr>
        <w:t xml:space="preserve">. </w:t>
      </w:r>
      <w:proofErr w:type="gramStart"/>
      <w:r w:rsidRPr="004E2407">
        <w:rPr>
          <w:rFonts w:ascii="Times New Roman" w:hAnsi="Times New Roman" w:cs="Times New Roman"/>
          <w:sz w:val="28"/>
          <w:szCs w:val="28"/>
        </w:rPr>
        <w:t>Istället</w:t>
      </w:r>
      <w:proofErr w:type="gramEnd"/>
      <w:r w:rsidRPr="004E2407">
        <w:rPr>
          <w:rFonts w:ascii="Times New Roman" w:hAnsi="Times New Roman" w:cs="Times New Roman"/>
          <w:sz w:val="28"/>
          <w:szCs w:val="28"/>
        </w:rPr>
        <w:t xml:space="preserve"> för att hitta rationella skäl till sitt agerande så legitimerar man det med att det är ens plikt att utföra vissa handlingar. I vardagslivet kan </w:t>
      </w:r>
      <w:proofErr w:type="gramStart"/>
      <w:r w:rsidRPr="004E2407">
        <w:rPr>
          <w:rFonts w:ascii="Times New Roman" w:hAnsi="Times New Roman" w:cs="Times New Roman"/>
          <w:sz w:val="28"/>
          <w:szCs w:val="28"/>
        </w:rPr>
        <w:t>t.ex.</w:t>
      </w:r>
      <w:proofErr w:type="gramEnd"/>
      <w:r w:rsidRPr="004E2407">
        <w:rPr>
          <w:rFonts w:ascii="Times New Roman" w:hAnsi="Times New Roman" w:cs="Times New Roman"/>
          <w:sz w:val="28"/>
          <w:szCs w:val="28"/>
        </w:rPr>
        <w:t xml:space="preserve"> en chef se det som sin plikt att vara ”rak och ärlig” för att motivera ett beteende som kan ha andra grunder. I större, mer förfärande, skala har i olika tider korsriddare, despoter, kolonisatörer av olika slag och nu senast terrorister rättfärdigat sina övergrepp och plundringar med att man har mer högtstående ideal som man har en plikt att föra ut i världen. Moralisering förutsätter ett aktivt, stelt och straffande överjag. Kommentar beträffande byggbranschen: Det finns alltid anledning att syna plikter av olika slag, speciellt om effekterna av dem själv innebär moraliskt tveksamma följder. Moralisering kan ses som ett försök att komma undan ansvar för handlingar som man känner sig tvingad att genomföra. </w:t>
      </w:r>
      <w:proofErr w:type="spellStart"/>
      <w:r w:rsidRPr="004E2407">
        <w:rPr>
          <w:rFonts w:ascii="Times New Roman" w:hAnsi="Times New Roman" w:cs="Times New Roman"/>
          <w:sz w:val="28"/>
          <w:szCs w:val="28"/>
        </w:rPr>
        <w:t>Inkoherens</w:t>
      </w:r>
      <w:proofErr w:type="spellEnd"/>
      <w:r w:rsidRPr="004E2407">
        <w:rPr>
          <w:rFonts w:ascii="Times New Roman" w:hAnsi="Times New Roman" w:cs="Times New Roman"/>
          <w:sz w:val="28"/>
          <w:szCs w:val="28"/>
        </w:rPr>
        <w:t xml:space="preserve"> </w:t>
      </w:r>
      <w:proofErr w:type="spellStart"/>
      <w:r w:rsidRPr="004E2407">
        <w:rPr>
          <w:rFonts w:ascii="Times New Roman" w:hAnsi="Times New Roman" w:cs="Times New Roman"/>
          <w:sz w:val="28"/>
          <w:szCs w:val="28"/>
        </w:rPr>
        <w:t>Inkoherens</w:t>
      </w:r>
      <w:proofErr w:type="spellEnd"/>
      <w:r w:rsidRPr="004E2407">
        <w:rPr>
          <w:rFonts w:ascii="Times New Roman" w:hAnsi="Times New Roman" w:cs="Times New Roman"/>
          <w:sz w:val="28"/>
          <w:szCs w:val="28"/>
        </w:rPr>
        <w:t xml:space="preserve"> påminner om isolering i det att den skapar ett glapp. Skillnaden är var glappet uppstår. Isolering innebär ett glapp mellan känsla och tanke. </w:t>
      </w:r>
      <w:proofErr w:type="spellStart"/>
      <w:r w:rsidRPr="004E2407">
        <w:rPr>
          <w:rFonts w:ascii="Times New Roman" w:hAnsi="Times New Roman" w:cs="Times New Roman"/>
          <w:sz w:val="28"/>
          <w:szCs w:val="28"/>
        </w:rPr>
        <w:t>Inkoherens</w:t>
      </w:r>
      <w:proofErr w:type="spellEnd"/>
      <w:r w:rsidRPr="004E2407">
        <w:rPr>
          <w:rFonts w:ascii="Times New Roman" w:hAnsi="Times New Roman" w:cs="Times New Roman"/>
          <w:sz w:val="28"/>
          <w:szCs w:val="28"/>
        </w:rPr>
        <w:t xml:space="preserve"> innebär ett glapp mellan två oförenliga kognitiva föreställningar som med hjälp av försvarsmekanismen kan samexistera utan Litteratur- och metodstudie 113 att ge upphov till känslor av förvirring, skam eller skuld. För en </w:t>
      </w:r>
      <w:proofErr w:type="spellStart"/>
      <w:proofErr w:type="gramStart"/>
      <w:r w:rsidRPr="004E2407">
        <w:rPr>
          <w:rFonts w:ascii="Times New Roman" w:hAnsi="Times New Roman" w:cs="Times New Roman"/>
          <w:sz w:val="28"/>
          <w:szCs w:val="28"/>
        </w:rPr>
        <w:t>utomstå</w:t>
      </w:r>
      <w:proofErr w:type="spellEnd"/>
      <w:r w:rsidRPr="004E2407">
        <w:rPr>
          <w:rFonts w:ascii="Times New Roman" w:hAnsi="Times New Roman" w:cs="Times New Roman"/>
          <w:sz w:val="28"/>
          <w:szCs w:val="28"/>
        </w:rPr>
        <w:t>- ende</w:t>
      </w:r>
      <w:proofErr w:type="gramEnd"/>
      <w:r w:rsidRPr="004E2407">
        <w:rPr>
          <w:rFonts w:ascii="Times New Roman" w:hAnsi="Times New Roman" w:cs="Times New Roman"/>
          <w:sz w:val="28"/>
          <w:szCs w:val="28"/>
        </w:rPr>
        <w:t xml:space="preserve"> betraktare utan psykologiska kunskaper är </w:t>
      </w:r>
      <w:proofErr w:type="spellStart"/>
      <w:r w:rsidRPr="004E2407">
        <w:rPr>
          <w:rFonts w:ascii="Times New Roman" w:hAnsi="Times New Roman" w:cs="Times New Roman"/>
          <w:sz w:val="28"/>
          <w:szCs w:val="28"/>
        </w:rPr>
        <w:t>inkoherens</w:t>
      </w:r>
      <w:proofErr w:type="spellEnd"/>
      <w:r w:rsidRPr="004E2407">
        <w:rPr>
          <w:rFonts w:ascii="Times New Roman" w:hAnsi="Times New Roman" w:cs="Times New Roman"/>
          <w:sz w:val="28"/>
          <w:szCs w:val="28"/>
        </w:rPr>
        <w:t xml:space="preserve"> identisk med hyckleri. Vardagliga exempel är när man å ena sidan tar avstånd från fördomar samtidigt som man använder rasistiska skämt. Mer grava fall kan vara personer som offentligt utger sig för att vara stora humanister samtidigt som man privat begår fysiska övergrepp på sin familj. När en person som tillämpar </w:t>
      </w:r>
      <w:proofErr w:type="spellStart"/>
      <w:r w:rsidRPr="004E2407">
        <w:rPr>
          <w:rFonts w:ascii="Times New Roman" w:hAnsi="Times New Roman" w:cs="Times New Roman"/>
          <w:sz w:val="28"/>
          <w:szCs w:val="28"/>
        </w:rPr>
        <w:t>inkoherens</w:t>
      </w:r>
      <w:proofErr w:type="spellEnd"/>
      <w:r w:rsidRPr="004E2407">
        <w:rPr>
          <w:rFonts w:ascii="Times New Roman" w:hAnsi="Times New Roman" w:cs="Times New Roman"/>
          <w:sz w:val="28"/>
          <w:szCs w:val="28"/>
        </w:rPr>
        <w:t xml:space="preserve"> konfronteras med sina motstridigheter kommer de troligen att försöka rationalisera bort dessa. Kommentar beträffande byggbranschen: Enligt min uppfattning är </w:t>
      </w:r>
      <w:proofErr w:type="spellStart"/>
      <w:r w:rsidRPr="004E2407">
        <w:rPr>
          <w:rFonts w:ascii="Times New Roman" w:hAnsi="Times New Roman" w:cs="Times New Roman"/>
          <w:sz w:val="28"/>
          <w:szCs w:val="28"/>
        </w:rPr>
        <w:t>inkoherens</w:t>
      </w:r>
      <w:proofErr w:type="spellEnd"/>
      <w:r w:rsidRPr="004E2407">
        <w:rPr>
          <w:rFonts w:ascii="Times New Roman" w:hAnsi="Times New Roman" w:cs="Times New Roman"/>
          <w:sz w:val="28"/>
          <w:szCs w:val="28"/>
        </w:rPr>
        <w:t xml:space="preserve"> vanligt förekommande i byggbranschen, och förmodligen även i andra branscher. Att vilja vinna varje diskussion, vilket kan vara ett uttryck för det </w:t>
      </w:r>
      <w:proofErr w:type="spellStart"/>
      <w:r w:rsidRPr="004E2407">
        <w:rPr>
          <w:rFonts w:ascii="Times New Roman" w:hAnsi="Times New Roman" w:cs="Times New Roman"/>
          <w:sz w:val="28"/>
          <w:szCs w:val="28"/>
        </w:rPr>
        <w:t>Argyris</w:t>
      </w:r>
      <w:proofErr w:type="spellEnd"/>
      <w:r w:rsidRPr="004E2407">
        <w:rPr>
          <w:rFonts w:ascii="Times New Roman" w:hAnsi="Times New Roman" w:cs="Times New Roman"/>
          <w:sz w:val="28"/>
          <w:szCs w:val="28"/>
        </w:rPr>
        <w:t xml:space="preserve"> et al (1985) kallar modell I tänkande (se avsnitt 6.3.1), förutsätter nästan att man kan dela upp tillvaron i små taktiska enheter och bortse från sambandet mellan dem. Få har den överblick och förståelse för helheten och är så genomtänkta att de alltid har rätt även om man mer eller mindre tvångsmässigt har denna ingång i varje enskild situation. En erfarenhet som jag har är att personer, förutom att rationalisera bort motstridigheter när man konfronteras med dem, även kan ta till stigande aggressivitet eller rena flyktbeteende för att komma undan det pinsamma i avslöjandet av denna form av självbedrägeri. Annullering (Upphävning av det skedda) Annullering innebär </w:t>
      </w:r>
      <w:r w:rsidRPr="004E2407">
        <w:rPr>
          <w:rFonts w:ascii="Times New Roman" w:hAnsi="Times New Roman" w:cs="Times New Roman"/>
          <w:sz w:val="28"/>
          <w:szCs w:val="28"/>
        </w:rPr>
        <w:lastRenderedPageBreak/>
        <w:t xml:space="preserve">ett omedvetet försök att på ett näst intill magiskt vis upphäva en affekt, vanligen skuld eller skam, genom att tänka eller bete sig på ett speciellt sätt. Önskan att gottgöra sina synder, även om de bara skett i tanken, tycks vara viktigt för många människor. Inte mist med tanke på de utbredda institutionerna bikt och syndernas förlåtelse. Annullering har inslag av omnipotent kontroll i det att man tycks föreställa sig att man faktiskt kan upphäva det som redan har skett. Man tycks också ha en föreställning om att ens ”elaka” tankar har en effekt på samma sätt som om man hade utfört dem i handling. Om man ständigt ångrar och försöker upphäva sina synder, orena tankar, misstag och misslyckanden genom olika former av tanke- eller beteendemönster, vare sig det är frågan om att räkna staketpinnar eller spotta tre gånger när en katt springer över vägen, så betraktas detta, om det framkallas omedvetet, som ett tvångsmässigt beteende. Man kan lätt inse att detta riskerar att ta fokus från andra mer produktiva uppgifter. Det är viktigt att påpeka, med tanke på att uttrycket tvångsmässig kan ha en negativ klang, att det i psykologisk mening är värdeneutralt. Man kan vara tvångsmässigt ”god” precis som man kan vara ”ond”. Gemensamt problemlösande och värdeskapande i byggprojekt 114 Kommentar beträffande byggbranschen: I den form som den här mekanismen beskrivs ovan ser jag inte att den har någon större praktisk inverkan på det dagliga arbetet i byggbranschen. Vändning mot självet Att rikta kritik mot sig själv kan ibland, trots att det kan smärta, vara mindre obehagligt än att rikta den mot någon annan, speciellt mot </w:t>
      </w:r>
      <w:proofErr w:type="gramStart"/>
      <w:r w:rsidRPr="004E2407">
        <w:rPr>
          <w:rFonts w:ascii="Times New Roman" w:hAnsi="Times New Roman" w:cs="Times New Roman"/>
          <w:sz w:val="28"/>
          <w:szCs w:val="28"/>
        </w:rPr>
        <w:t>nå- gon</w:t>
      </w:r>
      <w:proofErr w:type="gramEnd"/>
      <w:r w:rsidRPr="004E2407">
        <w:rPr>
          <w:rFonts w:ascii="Times New Roman" w:hAnsi="Times New Roman" w:cs="Times New Roman"/>
          <w:sz w:val="28"/>
          <w:szCs w:val="28"/>
        </w:rPr>
        <w:t xml:space="preserve"> man är starkt beroende av. Det är inte ovanligt att barn som växer upp med opålitliga vuxna tar till detta försvar. Det kan upplevas som mindre besvärande att ta på sig skulden än att erkänna för sig själv att man är beroende av opålitliga föräldrar. Ett barn kan i en sådan situation se det som att om det bara blir en bättre människa så kommer allt att bli bra. Ett sådant resonemang kan få barnet att fungera i den trasiga familjen men kan ställa till problem senare i livet. Om man tar på sig skulden för något man inte är skyldig till kan möjligheten att komma till rätta med problemen blockeras. Att vara medveten om sina svaga sidor utan att känna behov av att förneka eller projicera dem på andra skall inte förväxlas med vändning mot självet som blir problematiskt när det används reflexmässigt och </w:t>
      </w:r>
      <w:proofErr w:type="spellStart"/>
      <w:r w:rsidRPr="004E2407">
        <w:rPr>
          <w:rFonts w:ascii="Times New Roman" w:hAnsi="Times New Roman" w:cs="Times New Roman"/>
          <w:sz w:val="28"/>
          <w:szCs w:val="28"/>
        </w:rPr>
        <w:t>tvångsartat</w:t>
      </w:r>
      <w:proofErr w:type="spellEnd"/>
      <w:r w:rsidRPr="004E2407">
        <w:rPr>
          <w:rFonts w:ascii="Times New Roman" w:hAnsi="Times New Roman" w:cs="Times New Roman"/>
          <w:sz w:val="28"/>
          <w:szCs w:val="28"/>
        </w:rPr>
        <w:t xml:space="preserve">. Kommentar beträffande byggbranschen: Det är säkert inget ovanligt att många personer i byggbranschen har en tendens att ta på sig skulden oavsett om det är deras fel eller ej. Det är också rimligt att anta att man många gånger inte gärna riktar kritiken mot sina överordnade även om detta är befogat och skulle kunna bidra till att öka den gemensamma värdeskapande förmågan. Man kan också tänka sig att mekanismen kan finnas med i bilden när människor ”går in i väggen” i sin strävan att inte göra fel. Förskjutning </w:t>
      </w:r>
      <w:proofErr w:type="spellStart"/>
      <w:r w:rsidRPr="004E2407">
        <w:rPr>
          <w:rFonts w:ascii="Times New Roman" w:hAnsi="Times New Roman" w:cs="Times New Roman"/>
          <w:sz w:val="28"/>
          <w:szCs w:val="28"/>
        </w:rPr>
        <w:t>Förskjutning</w:t>
      </w:r>
      <w:proofErr w:type="spellEnd"/>
      <w:r w:rsidRPr="004E2407">
        <w:rPr>
          <w:rFonts w:ascii="Times New Roman" w:hAnsi="Times New Roman" w:cs="Times New Roman"/>
          <w:sz w:val="28"/>
          <w:szCs w:val="28"/>
        </w:rPr>
        <w:t xml:space="preserve"> innebär att man överför en upplevelse eller handling på ett annat objekt än det ursprungliga. Ett ofta använt </w:t>
      </w:r>
      <w:r w:rsidRPr="004E2407">
        <w:rPr>
          <w:rFonts w:ascii="Times New Roman" w:hAnsi="Times New Roman" w:cs="Times New Roman"/>
          <w:sz w:val="28"/>
          <w:szCs w:val="28"/>
        </w:rPr>
        <w:lastRenderedPageBreak/>
        <w:t xml:space="preserve">exempel är när mannen som har fått skäll av chefen skäller ut frun som i sin tur läxar upp barnen som avreagerar sig genom att plåga katten. Kulturella fenomen som </w:t>
      </w:r>
      <w:proofErr w:type="gramStart"/>
      <w:r w:rsidRPr="004E2407">
        <w:rPr>
          <w:rFonts w:ascii="Times New Roman" w:hAnsi="Times New Roman" w:cs="Times New Roman"/>
          <w:sz w:val="28"/>
          <w:szCs w:val="28"/>
        </w:rPr>
        <w:t>t.ex.</w:t>
      </w:r>
      <w:proofErr w:type="gramEnd"/>
      <w:r w:rsidRPr="004E2407">
        <w:rPr>
          <w:rFonts w:ascii="Times New Roman" w:hAnsi="Times New Roman" w:cs="Times New Roman"/>
          <w:sz w:val="28"/>
          <w:szCs w:val="28"/>
        </w:rPr>
        <w:t xml:space="preserve"> rasism, sexism, tendensen att skylla olika samhällsproblem på invandrare eller att utse syndabockar är vanliga exempel på förskjutning i det dagliga livet. Förskjutning kan också få positiva effekter när man </w:t>
      </w:r>
      <w:proofErr w:type="gramStart"/>
      <w:r w:rsidRPr="004E2407">
        <w:rPr>
          <w:rFonts w:ascii="Times New Roman" w:hAnsi="Times New Roman" w:cs="Times New Roman"/>
          <w:sz w:val="28"/>
          <w:szCs w:val="28"/>
        </w:rPr>
        <w:t>t.ex.</w:t>
      </w:r>
      <w:proofErr w:type="gramEnd"/>
      <w:r w:rsidRPr="004E2407">
        <w:rPr>
          <w:rFonts w:ascii="Times New Roman" w:hAnsi="Times New Roman" w:cs="Times New Roman"/>
          <w:sz w:val="28"/>
          <w:szCs w:val="28"/>
        </w:rPr>
        <w:t xml:space="preserve"> avleder aggressiv energi på att få saker gjorda, </w:t>
      </w:r>
      <w:proofErr w:type="gramStart"/>
      <w:r w:rsidRPr="004E2407">
        <w:rPr>
          <w:rFonts w:ascii="Times New Roman" w:hAnsi="Times New Roman" w:cs="Times New Roman"/>
          <w:sz w:val="28"/>
          <w:szCs w:val="28"/>
        </w:rPr>
        <w:t>t.ex.</w:t>
      </w:r>
      <w:proofErr w:type="gramEnd"/>
      <w:r w:rsidRPr="004E2407">
        <w:rPr>
          <w:rFonts w:ascii="Times New Roman" w:hAnsi="Times New Roman" w:cs="Times New Roman"/>
          <w:sz w:val="28"/>
          <w:szCs w:val="28"/>
        </w:rPr>
        <w:t xml:space="preserve"> diskning eller städning. Litteratur- och metodstudie 115 Kommentar beträffande byggbranschen: Förskjutning är ett annat för de flesta välkänt fenomen som kan tyckas harmlöst, nästan komiskt. Eftersom det är så vanligt finns en risk, skyddad för upptäckt av andra försvarsmekanismer, att vi inte förstår dess effekter eller att vi faktisk kan påverka dessa i en konstruktiv riktning. Även om det är naturligt att vara människa och styras av de olika försvarsmekanismerna så lämnar de ofta obönhörligen bieffekter som påverkar förutsättningarna för gemensamt värdeskapande. Den som felaktigt blir påhoppad av någon som chefen skällt ut, eller den som felaktigt blir utsedd som syndabock kommer sannolikt att förlora en del av sitt förtroende för omgivningen, förutsatt att den inte har så mycket psykologisk kunskap och inre styrka att den både kan och vill genomskåda detta. Reaktionsbildning </w:t>
      </w:r>
      <w:proofErr w:type="spellStart"/>
      <w:r w:rsidRPr="004E2407">
        <w:rPr>
          <w:rFonts w:ascii="Times New Roman" w:hAnsi="Times New Roman" w:cs="Times New Roman"/>
          <w:sz w:val="28"/>
          <w:szCs w:val="28"/>
        </w:rPr>
        <w:t>Reaktionsbildning</w:t>
      </w:r>
      <w:proofErr w:type="spellEnd"/>
      <w:r w:rsidRPr="004E2407">
        <w:rPr>
          <w:rFonts w:ascii="Times New Roman" w:hAnsi="Times New Roman" w:cs="Times New Roman"/>
          <w:sz w:val="28"/>
          <w:szCs w:val="28"/>
        </w:rPr>
        <w:t xml:space="preserve"> innebär att man omvänder en attityd eller känsla till sin motsats i syfte att kontrollera starka driftsimpulser. Överdrivet vänliga eller omtänksamma människor kan på detta sätt försöka bemästra aggressiva tendenser. Vanliga varianter är att omvandla hat till kärlek, längtan till förakt och avund till åtrå. Ofta tränger dock den ursprungliga känslan igenom så att utomstående betraktare kan uppleva att beteendet klingar falskt. Reaktionsbildning har det gemensamt med </w:t>
      </w:r>
      <w:proofErr w:type="spellStart"/>
      <w:r w:rsidRPr="004E2407">
        <w:rPr>
          <w:rFonts w:ascii="Times New Roman" w:hAnsi="Times New Roman" w:cs="Times New Roman"/>
          <w:sz w:val="28"/>
          <w:szCs w:val="28"/>
        </w:rPr>
        <w:t>splitting</w:t>
      </w:r>
      <w:proofErr w:type="spellEnd"/>
      <w:r w:rsidRPr="004E2407">
        <w:rPr>
          <w:rFonts w:ascii="Times New Roman" w:hAnsi="Times New Roman" w:cs="Times New Roman"/>
          <w:sz w:val="28"/>
          <w:szCs w:val="28"/>
        </w:rPr>
        <w:t xml:space="preserve"> att man inte erkänner nyanserna mellan olika ytterligheter. Vuxna mogna personer har lättare än barn att erkänna olika känslor för en och samma sak och kan därför lägga band på sina handlingar utan att behöva manipulera med sina känslor. Kommentar beträffande byggbranschen: Reaktionsbildning är kanske inte heller någon av de försvarsmekanismer som har den största relevansen för olika problem i byggbranschen. Att känna till att den existerar kanske kan göra den lättare att känna igen och skapa förståelse så att denna form av omedvetet beteende inte i onödan omedvetet tillåts störa det gemensamma värdeskapandet. Omvändning i motsats Att omvända i motsats, som är att beteckna som ett moget försvar, innebär att man intar en motsatt roll eller attityd till den man försöker undvika. Om man </w:t>
      </w:r>
      <w:proofErr w:type="gramStart"/>
      <w:r w:rsidRPr="004E2407">
        <w:rPr>
          <w:rFonts w:ascii="Times New Roman" w:hAnsi="Times New Roman" w:cs="Times New Roman"/>
          <w:sz w:val="28"/>
          <w:szCs w:val="28"/>
        </w:rPr>
        <w:t>t.ex.</w:t>
      </w:r>
      <w:proofErr w:type="gramEnd"/>
      <w:r w:rsidRPr="004E2407">
        <w:rPr>
          <w:rFonts w:ascii="Times New Roman" w:hAnsi="Times New Roman" w:cs="Times New Roman"/>
          <w:sz w:val="28"/>
          <w:szCs w:val="28"/>
        </w:rPr>
        <w:t xml:space="preserve"> har svårt att acceptera ett eget beroende så kan detta omvändas genom att man skaffar ett yrke där man hjälper andra, som då omvänt blir beroende av en själv. Det kan </w:t>
      </w:r>
      <w:proofErr w:type="gramStart"/>
      <w:r w:rsidRPr="004E2407">
        <w:rPr>
          <w:rFonts w:ascii="Times New Roman" w:hAnsi="Times New Roman" w:cs="Times New Roman"/>
          <w:sz w:val="28"/>
          <w:szCs w:val="28"/>
        </w:rPr>
        <w:t>t.ex.</w:t>
      </w:r>
      <w:proofErr w:type="gramEnd"/>
      <w:r w:rsidRPr="004E2407">
        <w:rPr>
          <w:rFonts w:ascii="Times New Roman" w:hAnsi="Times New Roman" w:cs="Times New Roman"/>
          <w:sz w:val="28"/>
          <w:szCs w:val="28"/>
        </w:rPr>
        <w:t xml:space="preserve"> gälla yrken som läkare, Gemensamt problemlösande och värdeskapande i byggprojekt 116 terapeut eller konsult av olika slag. En omvändning i motsats kan också tänkas ske i samband med initieringsritualer, </w:t>
      </w:r>
      <w:proofErr w:type="gramStart"/>
      <w:r w:rsidRPr="004E2407">
        <w:rPr>
          <w:rFonts w:ascii="Times New Roman" w:hAnsi="Times New Roman" w:cs="Times New Roman"/>
          <w:sz w:val="28"/>
          <w:szCs w:val="28"/>
        </w:rPr>
        <w:t>t.ex.</w:t>
      </w:r>
      <w:proofErr w:type="gramEnd"/>
      <w:r w:rsidRPr="004E2407">
        <w:rPr>
          <w:rFonts w:ascii="Times New Roman" w:hAnsi="Times New Roman" w:cs="Times New Roman"/>
          <w:sz w:val="28"/>
          <w:szCs w:val="28"/>
        </w:rPr>
        <w:t xml:space="preserve"> nollning när man börjar på en teknisk högskola, då man </w:t>
      </w:r>
      <w:r w:rsidRPr="004E2407">
        <w:rPr>
          <w:rFonts w:ascii="Times New Roman" w:hAnsi="Times New Roman" w:cs="Times New Roman"/>
          <w:sz w:val="28"/>
          <w:szCs w:val="28"/>
        </w:rPr>
        <w:lastRenderedPageBreak/>
        <w:t xml:space="preserve">först ser negativt på den förnedring man själv fått utstå för att sedan, när man själv senare vid tillfälle ”skolar in” nya nollor, ändra uppfattning och se positivt på de olika upptågen. Försvaret fungerar konstruktivt när omvändningen sker till en positiv och gynnsam roll (jag har själv blivit hjälpt och vill därför hjälpa andra) men kan bli destruktivt när den nya rollen är negativ (jag har själv blivit plågad och vill därför plåga andra). Kommentar beträffande byggbranschen: Ytterligare en allmän försvarsmekanism som jag inte har upplevt som signifikant för branschens problematik. Generellt sett kan i synnerhet den negativa varianten bidra till misstro eftersom man inte lever som man lär, hur kan man ”plåga” andra när man själv inte tycker om att bli ”plågad”, hur kan man ställa krav på andra som man inte kan leva upp till själv </w:t>
      </w:r>
      <w:proofErr w:type="gramStart"/>
      <w:r w:rsidRPr="004E2407">
        <w:rPr>
          <w:rFonts w:ascii="Times New Roman" w:hAnsi="Times New Roman" w:cs="Times New Roman"/>
          <w:sz w:val="28"/>
          <w:szCs w:val="28"/>
        </w:rPr>
        <w:t>etc.</w:t>
      </w:r>
      <w:proofErr w:type="gramEnd"/>
      <w:r w:rsidRPr="004E2407">
        <w:rPr>
          <w:rFonts w:ascii="Times New Roman" w:hAnsi="Times New Roman" w:cs="Times New Roman"/>
          <w:sz w:val="28"/>
          <w:szCs w:val="28"/>
        </w:rPr>
        <w:t xml:space="preserve"> Identifikation Det diskuteras huruvida identifikation är en försvarsmekanism eller ej. Många menar att förmågan att ta till sig egenskaper som man beundrar hos andra inte har några defensiva grunder. Psykoanalytiker menar att det finns inslag av att undvika ångest, sorg eller skam eller av att skydda en hotad identitet och självaktning. Men det är skillnad mellan om man medvetet försöker efterlikna någon för att utveckla sin personlighet och att omedvetet ta efter någon annan i en tro att kunna införliva dennes egenskaper. </w:t>
      </w:r>
      <w:proofErr w:type="gramStart"/>
      <w:r w:rsidRPr="004E2407">
        <w:rPr>
          <w:rFonts w:ascii="Times New Roman" w:hAnsi="Times New Roman" w:cs="Times New Roman"/>
          <w:sz w:val="28"/>
          <w:szCs w:val="28"/>
        </w:rPr>
        <w:t>T.ex.</w:t>
      </w:r>
      <w:proofErr w:type="gramEnd"/>
      <w:r w:rsidRPr="004E2407">
        <w:rPr>
          <w:rFonts w:ascii="Times New Roman" w:hAnsi="Times New Roman" w:cs="Times New Roman"/>
          <w:sz w:val="28"/>
          <w:szCs w:val="28"/>
        </w:rPr>
        <w:t xml:space="preserve"> genom att försöka efterlikna någon med makt för att själv få makt. Identifikation kan sägas vara en vuxenutveckling av </w:t>
      </w:r>
      <w:proofErr w:type="spellStart"/>
      <w:r w:rsidRPr="004E2407">
        <w:rPr>
          <w:rFonts w:ascii="Times New Roman" w:hAnsi="Times New Roman" w:cs="Times New Roman"/>
          <w:sz w:val="28"/>
          <w:szCs w:val="28"/>
        </w:rPr>
        <w:t>introjektion</w:t>
      </w:r>
      <w:proofErr w:type="spellEnd"/>
      <w:r w:rsidRPr="004E2407">
        <w:rPr>
          <w:rFonts w:ascii="Times New Roman" w:hAnsi="Times New Roman" w:cs="Times New Roman"/>
          <w:sz w:val="28"/>
          <w:szCs w:val="28"/>
        </w:rPr>
        <w:t xml:space="preserve"> där barnet mer okritiskt försöker ta efter någon annan med hull och hår. Identifikation är ett mer subtilt sätt och ses också som ett viktigt inslag i personlig utveckling. Precis som att primitiv projektion successivt kan utvecklas mot en större empatisk förmåga under livets gång så kan identifikation utvecklas till en mer nyanserad förmåga att berika sin egen personlighet. Det är välkänt att ungdomar har ett starkt behov av att hitta hjältar att identifiera sig med som tycks klara av vuxenlivets alla svårigheter. Identifikation är värdeneutral i sig, dvs. den kan få både positiva och negativa konsekvenser beroende på vem man identifierar sig med. Olika exempel på sektliknande organisationer där identitetssvaga okritiskt försöker identifiera sig med en destruktiv sektledare har på senare tid visat på identifikationens negativa sidor. Litteratur- och metodstudie 117 Kommentar beträffande byggbranschen: Jag skulle vilja påstå att en föreställning om chefen/ledaren som god förebild existerar som en sorts oreflekterad och </w:t>
      </w:r>
      <w:proofErr w:type="spellStart"/>
      <w:r w:rsidRPr="004E2407">
        <w:rPr>
          <w:rFonts w:ascii="Times New Roman" w:hAnsi="Times New Roman" w:cs="Times New Roman"/>
          <w:sz w:val="28"/>
          <w:szCs w:val="28"/>
        </w:rPr>
        <w:t>odiskuterad</w:t>
      </w:r>
      <w:proofErr w:type="spellEnd"/>
      <w:r w:rsidRPr="004E2407">
        <w:rPr>
          <w:rFonts w:ascii="Times New Roman" w:hAnsi="Times New Roman" w:cs="Times New Roman"/>
          <w:sz w:val="28"/>
          <w:szCs w:val="28"/>
        </w:rPr>
        <w:t xml:space="preserve"> förutsättning i många sammanhang. Den senaste tidens moraliskt tveksamma affärer där olika ”ledare” varit inblandade kan göra att det finns anledning att visa ett ökat intresse för frågan om chefens/ledarens betydelse, roll, uppgifter </w:t>
      </w:r>
      <w:proofErr w:type="gramStart"/>
      <w:r w:rsidRPr="004E2407">
        <w:rPr>
          <w:rFonts w:ascii="Times New Roman" w:hAnsi="Times New Roman" w:cs="Times New Roman"/>
          <w:sz w:val="28"/>
          <w:szCs w:val="28"/>
        </w:rPr>
        <w:t>etc.</w:t>
      </w:r>
      <w:proofErr w:type="gramEnd"/>
      <w:r w:rsidRPr="004E2407">
        <w:rPr>
          <w:rFonts w:ascii="Times New Roman" w:hAnsi="Times New Roman" w:cs="Times New Roman"/>
          <w:sz w:val="28"/>
          <w:szCs w:val="28"/>
        </w:rPr>
        <w:t xml:space="preserve"> En identifikation med ”fel” förebilder kan alltså få negativa konsekvenser. Ett problem som psykoanalytiker har konstaterat hos många ungdomar är att de idag har svårt att hitta de hjältar i verkligheten som de behöver identifiera sig med för att utvecklas på ett positivt sätt. Att ställa krav på dagens chefer/ledare att de skall </w:t>
      </w:r>
      <w:r w:rsidRPr="004E2407">
        <w:rPr>
          <w:rFonts w:ascii="Times New Roman" w:hAnsi="Times New Roman" w:cs="Times New Roman"/>
          <w:sz w:val="28"/>
          <w:szCs w:val="28"/>
        </w:rPr>
        <w:lastRenderedPageBreak/>
        <w:t xml:space="preserve">kunna allt det som behövs för att vara förebilder, oftast helt utan utbildning inom många relevanta områden, är också orimligt. Risken för olika former av försvarsbeteende är uppenbar när dessa personer många gånger tvingas hantera det faktum att de inte klarar av jobbet så som de skulle vilja eller hade tänkt sig eller att leva upp till de krav som omgivningen ställer. Utagerande Begreppet utagerande har psykoanalytiskt en mer strikt betydelse än när den används i dagligt tal. Det betecknar beteenden som drivs av omedvetna behov av att bemästra ångest beträffande inre förbjudna känslor och önskningar eller starkt oroande rädslor, fantasier och minnen. Genom att på detta sätt övergå från passiv till aktiv så mobiliseras en känsla av handlingskraft oberoende av hur destruktivt själva utagerandet än må vara. Även om utagerandet leder till ett positivt utfall så betecknas det som ett försvarsbeteende så länge som det är omedvetna driftimpulsers ångestframkallande egenskaper som tvingar individen att agera ut. Personer som använder utagerande som dominerande försvar ses ofta som impulsiva personer. Utagerandet kan vara ett sätt att ”lätta på trycket” i många olika sammanhang och är därför inte knutet till någon specifik ångestframkallande orsak. Kommentar beträffande byggbranschen: Handlingskraft är ofta något som både kännetecknar och uppskattas hos entreprenören. I byggbranschen är det min erfarenhet att görandet många gånger prioriteras före tänkandet och resonerandet vilket framkommer i </w:t>
      </w:r>
      <w:proofErr w:type="gramStart"/>
      <w:r w:rsidRPr="004E2407">
        <w:rPr>
          <w:rFonts w:ascii="Times New Roman" w:hAnsi="Times New Roman" w:cs="Times New Roman"/>
          <w:sz w:val="28"/>
          <w:szCs w:val="28"/>
        </w:rPr>
        <w:t>utryck</w:t>
      </w:r>
      <w:proofErr w:type="gramEnd"/>
      <w:r w:rsidRPr="004E2407">
        <w:rPr>
          <w:rFonts w:ascii="Times New Roman" w:hAnsi="Times New Roman" w:cs="Times New Roman"/>
          <w:sz w:val="28"/>
          <w:szCs w:val="28"/>
        </w:rPr>
        <w:t xml:space="preserve"> som ”för mycket snack och för lite verkstad”. Om detta är ett omedvetet försvar, kanske för att man inte klarar av abstrakt tänkande, Gemensamt problemlösande och värdeskapande i byggprojekt 118 inte kan koncentrera sig eller inte vill kommunicera, och den stolta hållningen </w:t>
      </w:r>
      <w:proofErr w:type="gramStart"/>
      <w:r w:rsidRPr="004E2407">
        <w:rPr>
          <w:rFonts w:ascii="Times New Roman" w:hAnsi="Times New Roman" w:cs="Times New Roman"/>
          <w:sz w:val="28"/>
          <w:szCs w:val="28"/>
        </w:rPr>
        <w:t>istället</w:t>
      </w:r>
      <w:proofErr w:type="gramEnd"/>
      <w:r w:rsidRPr="004E2407">
        <w:rPr>
          <w:rFonts w:ascii="Times New Roman" w:hAnsi="Times New Roman" w:cs="Times New Roman"/>
          <w:sz w:val="28"/>
          <w:szCs w:val="28"/>
        </w:rPr>
        <w:t xml:space="preserve"> är ett uttryck för detta så är det uppenbart att agerandet riskerar att ske i strid med bättre vetande och därför bli kontraproduktivt. Sexualisering Att sexualiteten är en stark grundläggande drivkraft är uppenbart. Så stark att Freud i sina tidiga studier ansåg att den sexuella drivkraften, som han kallade libido, låg bakom all mänsklig aktivitet. Senare lade han till även aggressivitet som en fundamental drivkraft. Forskare har senare också påvisat att sexuella fantasier och aktiviteter används för att kontrollera ångest, skapa självaktning, eller att motverka en känsla av meningslöshet. De flesta anses i viss mån använda sexualisering för att hantera svåra situationer och besvärande tillstånd. Könstypiskt är att kvinnor har en benägenhet att sexualisera beroende och </w:t>
      </w:r>
      <w:proofErr w:type="gramStart"/>
      <w:r w:rsidRPr="004E2407">
        <w:rPr>
          <w:rFonts w:ascii="Times New Roman" w:hAnsi="Times New Roman" w:cs="Times New Roman"/>
          <w:sz w:val="28"/>
          <w:szCs w:val="28"/>
        </w:rPr>
        <w:t>män aggressioner</w:t>
      </w:r>
      <w:proofErr w:type="gramEnd"/>
      <w:r w:rsidRPr="004E2407">
        <w:rPr>
          <w:rFonts w:ascii="Times New Roman" w:hAnsi="Times New Roman" w:cs="Times New Roman"/>
          <w:sz w:val="28"/>
          <w:szCs w:val="28"/>
        </w:rPr>
        <w:t xml:space="preserve">. Människor i underordnade sociala positioner kan ha en benägenhet att sexualisera sin avund, fientlighet eller rädsla att bli utnyttjade genom att skaffa sig sexuell makt. Detta omedvetna försvarsbeteende gör det viktigt att samhället skyddar strukturellt utsatta personer från att bli utnyttjade. Sexualisering anses i sig inte vara något problem utan blir det för sedan konsekvenserna har negativa, destruktiva inslag. Kommentar beträffande byggbranschen: Åter en försvarsmekanism som är </w:t>
      </w:r>
      <w:r w:rsidRPr="004E2407">
        <w:rPr>
          <w:rFonts w:ascii="Times New Roman" w:hAnsi="Times New Roman" w:cs="Times New Roman"/>
          <w:sz w:val="28"/>
          <w:szCs w:val="28"/>
        </w:rPr>
        <w:lastRenderedPageBreak/>
        <w:t xml:space="preserve">allmän och svår att koppla till enstaka generella situationer i byggbranschen. Den finns där och kan påverka beteendet men måste uppmärksammas och hanteras där den dyker upp och ställer till problem. Sextrakasserier har uppmärksammats i massmedia och där de förekommer så påverkar de sannolikt samarbetsklimat och därigenom även förutsättningarna för gemensamt värdeskapande på ett negativt sätt. Sublimering </w:t>
      </w:r>
      <w:proofErr w:type="spellStart"/>
      <w:r w:rsidRPr="004E2407">
        <w:rPr>
          <w:rFonts w:ascii="Times New Roman" w:hAnsi="Times New Roman" w:cs="Times New Roman"/>
          <w:sz w:val="28"/>
          <w:szCs w:val="28"/>
        </w:rPr>
        <w:t>Sublimering</w:t>
      </w:r>
      <w:proofErr w:type="spellEnd"/>
      <w:r w:rsidRPr="004E2407">
        <w:rPr>
          <w:rFonts w:ascii="Times New Roman" w:hAnsi="Times New Roman" w:cs="Times New Roman"/>
          <w:sz w:val="28"/>
          <w:szCs w:val="28"/>
        </w:rPr>
        <w:t xml:space="preserve"> ansågs tidigt vara en positiv och mogen form av ångesthantering. Inre primitiva driftsönskningar som </w:t>
      </w:r>
      <w:proofErr w:type="gramStart"/>
      <w:r w:rsidRPr="004E2407">
        <w:rPr>
          <w:rFonts w:ascii="Times New Roman" w:hAnsi="Times New Roman" w:cs="Times New Roman"/>
          <w:sz w:val="28"/>
          <w:szCs w:val="28"/>
        </w:rPr>
        <w:t>t.ex.</w:t>
      </w:r>
      <w:proofErr w:type="gramEnd"/>
      <w:r w:rsidRPr="004E2407">
        <w:rPr>
          <w:rFonts w:ascii="Times New Roman" w:hAnsi="Times New Roman" w:cs="Times New Roman"/>
          <w:sz w:val="28"/>
          <w:szCs w:val="28"/>
        </w:rPr>
        <w:t xml:space="preserve"> att suga, bita, kladda, ha sex, se på andra som har sex, slåss, tillfoga skada, utstå smärta </w:t>
      </w:r>
      <w:proofErr w:type="gramStart"/>
      <w:r w:rsidRPr="004E2407">
        <w:rPr>
          <w:rFonts w:ascii="Times New Roman" w:hAnsi="Times New Roman" w:cs="Times New Roman"/>
          <w:sz w:val="28"/>
          <w:szCs w:val="28"/>
        </w:rPr>
        <w:t>etc.</w:t>
      </w:r>
      <w:proofErr w:type="gramEnd"/>
      <w:r w:rsidRPr="004E2407">
        <w:rPr>
          <w:rFonts w:ascii="Times New Roman" w:hAnsi="Times New Roman" w:cs="Times New Roman"/>
          <w:sz w:val="28"/>
          <w:szCs w:val="28"/>
        </w:rPr>
        <w:t xml:space="preserve"> styrs över till mer acceptabla aktiviteter. Enligt Freud skulle man kunna säga att en tandläkare sublimerade sin sadism, en skådespelare sin exhibitionism, en bagare sin inre önskan av att kladda och söla ner osv. Sublimering som var väldigt populär under en tid har fått minskad betydelse i takt med att Freuds driftsteori har fått minskat inflytande. Begreppet används fortfarande när man vill beskriva hur någon har lyckats använda problematiska drifter och konflikter på ett konstruktivt sätt. Litteratur- och metodstudie 119 Kommentar beträffande byggbranschen: Sublimering får i det här projektet stå för strävan att vända olika former av negativa, många gånger omedvetet initierade, beteenden till ett konstruktivt gemensamt värdeskapande. Idén om att hjälpa grupper att betrakta och lära känna sitt eget agerande för att de själva skall kunna förhålla sig till detta och tillsammans utforma ett mer medvetet agerande lånas delvis ifrån det psykoanalytiska tankesättet. Jag vill dock poängtera att det inte är frågan om psykoanalys i traditionell mening. Slutsats Poängen med att vara uppmärksam på olika försvarsmekanismer börjar så smått utkristallisera sig. Allting som leder till förvrängning av verkligheten i relevanta delar, minskad motivation hos eller ökad misstro mellan de som skall medverka i det gemensamma värdeskapandet </w:t>
      </w:r>
      <w:proofErr w:type="spellStart"/>
      <w:r w:rsidRPr="004E2407">
        <w:rPr>
          <w:rFonts w:ascii="Times New Roman" w:hAnsi="Times New Roman" w:cs="Times New Roman"/>
          <w:sz w:val="28"/>
          <w:szCs w:val="28"/>
        </w:rPr>
        <w:t>etc</w:t>
      </w:r>
      <w:proofErr w:type="spellEnd"/>
      <w:r w:rsidRPr="004E2407">
        <w:rPr>
          <w:rFonts w:ascii="Times New Roman" w:hAnsi="Times New Roman" w:cs="Times New Roman"/>
          <w:sz w:val="28"/>
          <w:szCs w:val="28"/>
        </w:rPr>
        <w:t xml:space="preserve">, riskerar att leda till minskad effektivitet. Vi tycks stå någonstans mellan en rationell medveten sida i det att vi vill skapa oss bättre livsförutsättningar och en mer ”irrationell”, omedveten mer existentiell sida med mekanismer som försöker få vårt inre liv att fungera. 6.1.3 Attribution För att kunna agera på ett ändamålsenligt sätt så behöver människan information om omgivande förutsättningar. Eftersom mycket av denna information sällan finns att tillgå i explicit form måste människan tolka förutsättningarna. En viktig funktion i detta tolkande kallas på psykologspråk för attribution. Björn Nilsson (1968) ger nedanstående beskrivning av begreppet: ”Den process som går ut på att vi till vardags tillskriver människor identitet, egenskaper och orsaker bakom beteendet kallas attribution (”attribut” beskriver egenskaper). Att attribuera innebär således att vi tillskriver motiv och egenskaper som drivkrafter till (egna och andras) handlingar och att vi letar efter orsaker till yttre skeenden. Vardagslivets förklaringar styrs inte så mycket av objektiv logik och kritiskt tänkande som av enkelhet och tydlighet. Vi ser </w:t>
      </w:r>
      <w:r w:rsidRPr="004E2407">
        <w:rPr>
          <w:rFonts w:ascii="Times New Roman" w:hAnsi="Times New Roman" w:cs="Times New Roman"/>
          <w:sz w:val="28"/>
          <w:szCs w:val="28"/>
        </w:rPr>
        <w:lastRenderedPageBreak/>
        <w:t xml:space="preserve">dessutom inte våra attributioner och tolkningar som hypoteser utan som fakta och korrekta observationer. Vi är heller inte passiva åskådare av hur andra gör utan konstruerar aktivt tolkningar och åsikter. Vi utnyttjar normalt inte särskilt mycket information för att skapa oss en bild av en annan människa. Vi lägger till och Gemensamt problemlösande och värdeskapande i byggprojekt 120 drar ifrån, och vi minns dessutom ofta fel. Ju mer slutsatserna bygger på attityder, avsikter och känslor, desto lösare blir grunden för vår tolkning.” (Nilsson, 1996: s.167) Forskningen kring attribution som fick stort genomslag inom socialpsykologin genom Fritz </w:t>
      </w:r>
      <w:proofErr w:type="spellStart"/>
      <w:r w:rsidRPr="004E2407">
        <w:rPr>
          <w:rFonts w:ascii="Times New Roman" w:hAnsi="Times New Roman" w:cs="Times New Roman"/>
          <w:sz w:val="28"/>
          <w:szCs w:val="28"/>
        </w:rPr>
        <w:t>Heider</w:t>
      </w:r>
      <w:proofErr w:type="spellEnd"/>
      <w:r w:rsidRPr="004E2407">
        <w:rPr>
          <w:rFonts w:ascii="Times New Roman" w:hAnsi="Times New Roman" w:cs="Times New Roman"/>
          <w:sz w:val="28"/>
          <w:szCs w:val="28"/>
        </w:rPr>
        <w:t xml:space="preserve"> (1958) hade han påbörjat redan på </w:t>
      </w:r>
      <w:proofErr w:type="gramStart"/>
      <w:r w:rsidRPr="004E2407">
        <w:rPr>
          <w:rFonts w:ascii="Times New Roman" w:hAnsi="Times New Roman" w:cs="Times New Roman"/>
          <w:sz w:val="28"/>
          <w:szCs w:val="28"/>
        </w:rPr>
        <w:t>1920- talet</w:t>
      </w:r>
      <w:proofErr w:type="gramEnd"/>
      <w:r w:rsidRPr="004E2407">
        <w:rPr>
          <w:rFonts w:ascii="Times New Roman" w:hAnsi="Times New Roman" w:cs="Times New Roman"/>
          <w:sz w:val="28"/>
          <w:szCs w:val="28"/>
        </w:rPr>
        <w:t xml:space="preserve">. </w:t>
      </w:r>
      <w:proofErr w:type="spellStart"/>
      <w:r w:rsidRPr="004E2407">
        <w:rPr>
          <w:rFonts w:ascii="Times New Roman" w:hAnsi="Times New Roman" w:cs="Times New Roman"/>
          <w:sz w:val="28"/>
          <w:szCs w:val="28"/>
        </w:rPr>
        <w:t>Heider</w:t>
      </w:r>
      <w:proofErr w:type="spellEnd"/>
      <w:r w:rsidRPr="004E2407">
        <w:rPr>
          <w:rFonts w:ascii="Times New Roman" w:hAnsi="Times New Roman" w:cs="Times New Roman"/>
          <w:sz w:val="28"/>
          <w:szCs w:val="28"/>
        </w:rPr>
        <w:t xml:space="preserve"> hade i sin doktorsavhandling intresserat sig för en av fenomenologins huvudfrågor – den om relationen mellan människans upplevelse och fysiska objekt. Hur kan det vara att vi tar sensoriska upplevelser som intäkt för egenskaper i den fysiska världen utanför? Han började med att skilja på ting (fysiska objekt) och på media som påverkar sinnena, och det var den process i perceptionsförloppet när sinnesintrycken återskapade en representation av de fysiska objekten som han kallade attribution. Detta tidiga arbete kring perception av objekt rönte inte så stort intresse i sig, men det låg till grund för hans senare arbeten kring perception om människors beteende där han studerade hur en observatör skaffar sig meningsfull information genom att tolka andra människors beteende. En avgörande skillnad mellan perception av fysiska objekt och av människors beteende är att den senare är mycket mer komplex. Detta dels p.g.a. </w:t>
      </w:r>
      <w:proofErr w:type="gramStart"/>
      <w:r w:rsidRPr="004E2407">
        <w:rPr>
          <w:rFonts w:ascii="Times New Roman" w:hAnsi="Times New Roman" w:cs="Times New Roman"/>
          <w:sz w:val="28"/>
          <w:szCs w:val="28"/>
        </w:rPr>
        <w:t>av mängden</w:t>
      </w:r>
      <w:proofErr w:type="gramEnd"/>
      <w:r w:rsidRPr="004E2407">
        <w:rPr>
          <w:rFonts w:ascii="Times New Roman" w:hAnsi="Times New Roman" w:cs="Times New Roman"/>
          <w:sz w:val="28"/>
          <w:szCs w:val="28"/>
        </w:rPr>
        <w:t xml:space="preserve"> tillgängliga </w:t>
      </w:r>
      <w:proofErr w:type="gramStart"/>
      <w:r w:rsidRPr="004E2407">
        <w:rPr>
          <w:rFonts w:ascii="Times New Roman" w:hAnsi="Times New Roman" w:cs="Times New Roman"/>
          <w:sz w:val="28"/>
          <w:szCs w:val="28"/>
        </w:rPr>
        <w:t>data och dels</w:t>
      </w:r>
      <w:proofErr w:type="gramEnd"/>
      <w:r w:rsidRPr="004E2407">
        <w:rPr>
          <w:rFonts w:ascii="Times New Roman" w:hAnsi="Times New Roman" w:cs="Times New Roman"/>
          <w:sz w:val="28"/>
          <w:szCs w:val="28"/>
        </w:rPr>
        <w:t xml:space="preserve"> p.g.a. mängden olika bakomliggande tänkbara förklaringar till ett beteende, </w:t>
      </w:r>
      <w:proofErr w:type="gramStart"/>
      <w:r w:rsidRPr="004E2407">
        <w:rPr>
          <w:rFonts w:ascii="Times New Roman" w:hAnsi="Times New Roman" w:cs="Times New Roman"/>
          <w:sz w:val="28"/>
          <w:szCs w:val="28"/>
        </w:rPr>
        <w:t>t.ex.</w:t>
      </w:r>
      <w:proofErr w:type="gramEnd"/>
      <w:r w:rsidRPr="004E2407">
        <w:rPr>
          <w:rFonts w:ascii="Times New Roman" w:hAnsi="Times New Roman" w:cs="Times New Roman"/>
          <w:sz w:val="28"/>
          <w:szCs w:val="28"/>
        </w:rPr>
        <w:t xml:space="preserve"> uppfattningar, önskningar, känslor, egenskaper </w:t>
      </w:r>
      <w:proofErr w:type="gramStart"/>
      <w:r w:rsidRPr="004E2407">
        <w:rPr>
          <w:rFonts w:ascii="Times New Roman" w:hAnsi="Times New Roman" w:cs="Times New Roman"/>
          <w:sz w:val="28"/>
          <w:szCs w:val="28"/>
        </w:rPr>
        <w:t>etc.</w:t>
      </w:r>
      <w:proofErr w:type="gramEnd"/>
      <w:r w:rsidRPr="004E2407">
        <w:rPr>
          <w:rFonts w:ascii="Times New Roman" w:hAnsi="Times New Roman" w:cs="Times New Roman"/>
          <w:sz w:val="28"/>
          <w:szCs w:val="28"/>
        </w:rPr>
        <w:t xml:space="preserve"> </w:t>
      </w:r>
      <w:proofErr w:type="spellStart"/>
      <w:r w:rsidRPr="004E2407">
        <w:rPr>
          <w:rFonts w:ascii="Times New Roman" w:hAnsi="Times New Roman" w:cs="Times New Roman"/>
          <w:sz w:val="28"/>
          <w:szCs w:val="28"/>
        </w:rPr>
        <w:t>Heider</w:t>
      </w:r>
      <w:proofErr w:type="spellEnd"/>
      <w:r w:rsidRPr="004E2407">
        <w:rPr>
          <w:rFonts w:ascii="Times New Roman" w:hAnsi="Times New Roman" w:cs="Times New Roman"/>
          <w:sz w:val="28"/>
          <w:szCs w:val="28"/>
        </w:rPr>
        <w:t xml:space="preserve"> konstaterade att människor har egna förmågor, önskningar och bevekelsegrunder, att de kan agera med ett syfte och att de kan betrakta oss och vårt agerande. De kan medvetet hjälpa eller skada en själv, precis som vi kan göra med dem (</w:t>
      </w:r>
      <w:proofErr w:type="spellStart"/>
      <w:r w:rsidRPr="004E2407">
        <w:rPr>
          <w:rFonts w:ascii="Times New Roman" w:hAnsi="Times New Roman" w:cs="Times New Roman"/>
          <w:sz w:val="28"/>
          <w:szCs w:val="28"/>
        </w:rPr>
        <w:t>Heider</w:t>
      </w:r>
      <w:proofErr w:type="spellEnd"/>
      <w:r w:rsidRPr="004E2407">
        <w:rPr>
          <w:rFonts w:ascii="Times New Roman" w:hAnsi="Times New Roman" w:cs="Times New Roman"/>
          <w:sz w:val="28"/>
          <w:szCs w:val="28"/>
        </w:rPr>
        <w:t xml:space="preserve">, 1958:21). Även om </w:t>
      </w:r>
      <w:proofErr w:type="spellStart"/>
      <w:r w:rsidRPr="004E2407">
        <w:rPr>
          <w:rFonts w:ascii="Times New Roman" w:hAnsi="Times New Roman" w:cs="Times New Roman"/>
          <w:sz w:val="28"/>
          <w:szCs w:val="28"/>
        </w:rPr>
        <w:t>Heider</w:t>
      </w:r>
      <w:proofErr w:type="spellEnd"/>
      <w:r w:rsidRPr="004E2407">
        <w:rPr>
          <w:rFonts w:ascii="Times New Roman" w:hAnsi="Times New Roman" w:cs="Times New Roman"/>
          <w:sz w:val="28"/>
          <w:szCs w:val="28"/>
        </w:rPr>
        <w:t xml:space="preserve"> ibland talade om personliga egenskaper och förmågor så menade han att motiv, avsikter och känslor har en central roll vid utformandet av beteendet. Han skiljde därför i första hand på handlingar utanför personens kontroll, oavsiktliga eller omedvetna handlingar (</w:t>
      </w:r>
      <w:proofErr w:type="spellStart"/>
      <w:r w:rsidRPr="004E2407">
        <w:rPr>
          <w:rFonts w:ascii="Times New Roman" w:hAnsi="Times New Roman" w:cs="Times New Roman"/>
          <w:sz w:val="28"/>
          <w:szCs w:val="28"/>
        </w:rPr>
        <w:t>impersonal</w:t>
      </w:r>
      <w:proofErr w:type="spellEnd"/>
      <w:r w:rsidRPr="004E2407">
        <w:rPr>
          <w:rFonts w:ascii="Times New Roman" w:hAnsi="Times New Roman" w:cs="Times New Roman"/>
          <w:sz w:val="28"/>
          <w:szCs w:val="28"/>
        </w:rPr>
        <w:t xml:space="preserve"> </w:t>
      </w:r>
      <w:proofErr w:type="spellStart"/>
      <w:r w:rsidRPr="004E2407">
        <w:rPr>
          <w:rFonts w:ascii="Times New Roman" w:hAnsi="Times New Roman" w:cs="Times New Roman"/>
          <w:sz w:val="28"/>
          <w:szCs w:val="28"/>
        </w:rPr>
        <w:t>causality</w:t>
      </w:r>
      <w:proofErr w:type="spellEnd"/>
      <w:r w:rsidRPr="004E2407">
        <w:rPr>
          <w:rFonts w:ascii="Times New Roman" w:hAnsi="Times New Roman" w:cs="Times New Roman"/>
          <w:sz w:val="28"/>
          <w:szCs w:val="28"/>
        </w:rPr>
        <w:t xml:space="preserve">), </w:t>
      </w:r>
      <w:proofErr w:type="gramStart"/>
      <w:r w:rsidRPr="004E2407">
        <w:rPr>
          <w:rFonts w:ascii="Times New Roman" w:hAnsi="Times New Roman" w:cs="Times New Roman"/>
          <w:sz w:val="28"/>
          <w:szCs w:val="28"/>
        </w:rPr>
        <w:t>t.ex.</w:t>
      </w:r>
      <w:proofErr w:type="gramEnd"/>
      <w:r w:rsidRPr="004E2407">
        <w:rPr>
          <w:rFonts w:ascii="Times New Roman" w:hAnsi="Times New Roman" w:cs="Times New Roman"/>
          <w:sz w:val="28"/>
          <w:szCs w:val="28"/>
        </w:rPr>
        <w:t xml:space="preserve"> att nysa eller psykologiskt försvar respektive avsiktliga och medvetna </w:t>
      </w:r>
      <w:proofErr w:type="gramStart"/>
      <w:r w:rsidRPr="004E2407">
        <w:rPr>
          <w:rFonts w:ascii="Times New Roman" w:hAnsi="Times New Roman" w:cs="Times New Roman"/>
          <w:sz w:val="28"/>
          <w:szCs w:val="28"/>
        </w:rPr>
        <w:t>handlingar(</w:t>
      </w:r>
      <w:proofErr w:type="gramEnd"/>
      <w:r w:rsidRPr="004E2407">
        <w:rPr>
          <w:rFonts w:ascii="Times New Roman" w:hAnsi="Times New Roman" w:cs="Times New Roman"/>
          <w:sz w:val="28"/>
          <w:szCs w:val="28"/>
        </w:rPr>
        <w:t xml:space="preserve">personal </w:t>
      </w:r>
      <w:proofErr w:type="spellStart"/>
      <w:r w:rsidRPr="004E2407">
        <w:rPr>
          <w:rFonts w:ascii="Times New Roman" w:hAnsi="Times New Roman" w:cs="Times New Roman"/>
          <w:sz w:val="28"/>
          <w:szCs w:val="28"/>
        </w:rPr>
        <w:t>causality</w:t>
      </w:r>
      <w:proofErr w:type="spellEnd"/>
      <w:r w:rsidRPr="004E2407">
        <w:rPr>
          <w:rFonts w:ascii="Times New Roman" w:hAnsi="Times New Roman" w:cs="Times New Roman"/>
          <w:sz w:val="28"/>
          <w:szCs w:val="28"/>
        </w:rPr>
        <w:t xml:space="preserve">). Efter </w:t>
      </w:r>
      <w:proofErr w:type="spellStart"/>
      <w:r w:rsidRPr="004E2407">
        <w:rPr>
          <w:rFonts w:ascii="Times New Roman" w:hAnsi="Times New Roman" w:cs="Times New Roman"/>
          <w:sz w:val="28"/>
          <w:szCs w:val="28"/>
        </w:rPr>
        <w:t>Heider</w:t>
      </w:r>
      <w:proofErr w:type="spellEnd"/>
      <w:r w:rsidRPr="004E2407">
        <w:rPr>
          <w:rFonts w:ascii="Times New Roman" w:hAnsi="Times New Roman" w:cs="Times New Roman"/>
          <w:sz w:val="28"/>
          <w:szCs w:val="28"/>
        </w:rPr>
        <w:t xml:space="preserve"> fick attributionsforskningen en inriktning som enligt Bertram Malle (2004) byggde på ett historiskt missförstånd. Man tolkade felaktigt </w:t>
      </w:r>
      <w:proofErr w:type="spellStart"/>
      <w:r w:rsidRPr="004E2407">
        <w:rPr>
          <w:rFonts w:ascii="Times New Roman" w:hAnsi="Times New Roman" w:cs="Times New Roman"/>
          <w:sz w:val="28"/>
          <w:szCs w:val="28"/>
        </w:rPr>
        <w:t>Heiders</w:t>
      </w:r>
      <w:proofErr w:type="spellEnd"/>
      <w:r w:rsidRPr="004E2407">
        <w:rPr>
          <w:rFonts w:ascii="Times New Roman" w:hAnsi="Times New Roman" w:cs="Times New Roman"/>
          <w:sz w:val="28"/>
          <w:szCs w:val="28"/>
        </w:rPr>
        <w:t xml:space="preserve"> distinktion att gälla interna (personrelaterade) orsaker resp. externa (situationsrelaterade) orsaker. Dvs. </w:t>
      </w:r>
      <w:proofErr w:type="gramStart"/>
      <w:r w:rsidRPr="004E2407">
        <w:rPr>
          <w:rFonts w:ascii="Times New Roman" w:hAnsi="Times New Roman" w:cs="Times New Roman"/>
          <w:sz w:val="28"/>
          <w:szCs w:val="28"/>
        </w:rPr>
        <w:t>istället</w:t>
      </w:r>
      <w:proofErr w:type="gramEnd"/>
      <w:r w:rsidRPr="004E2407">
        <w:rPr>
          <w:rFonts w:ascii="Times New Roman" w:hAnsi="Times New Roman" w:cs="Times New Roman"/>
          <w:sz w:val="28"/>
          <w:szCs w:val="28"/>
        </w:rPr>
        <w:t xml:space="preserve"> för avsiktlig-oavsiktlig eller medveten-omedveten kom indelningen att handla om person - situation. Därmed försvann effekterna av den interna dynamiken och ersattes </w:t>
      </w:r>
      <w:proofErr w:type="gramStart"/>
      <w:r w:rsidRPr="004E2407">
        <w:rPr>
          <w:rFonts w:ascii="Times New Roman" w:hAnsi="Times New Roman" w:cs="Times New Roman"/>
          <w:sz w:val="28"/>
          <w:szCs w:val="28"/>
        </w:rPr>
        <w:t>istället</w:t>
      </w:r>
      <w:proofErr w:type="gramEnd"/>
      <w:r w:rsidRPr="004E2407">
        <w:rPr>
          <w:rFonts w:ascii="Times New Roman" w:hAnsi="Times New Roman" w:cs="Times New Roman"/>
          <w:sz w:val="28"/>
          <w:szCs w:val="28"/>
        </w:rPr>
        <w:t xml:space="preserve"> av mer statiska begrepp som egenskaper och förmågor. </w:t>
      </w:r>
      <w:proofErr w:type="spellStart"/>
      <w:r w:rsidRPr="004E2407">
        <w:rPr>
          <w:rFonts w:ascii="Times New Roman" w:hAnsi="Times New Roman" w:cs="Times New Roman"/>
          <w:sz w:val="28"/>
          <w:szCs w:val="28"/>
          <w:lang w:val="en-GB"/>
        </w:rPr>
        <w:t>Litteratur</w:t>
      </w:r>
      <w:proofErr w:type="spellEnd"/>
      <w:r w:rsidRPr="004E2407">
        <w:rPr>
          <w:rFonts w:ascii="Times New Roman" w:hAnsi="Times New Roman" w:cs="Times New Roman"/>
          <w:sz w:val="28"/>
          <w:szCs w:val="28"/>
          <w:lang w:val="en-GB"/>
        </w:rPr>
        <w:t xml:space="preserve">- och </w:t>
      </w:r>
      <w:proofErr w:type="spellStart"/>
      <w:r w:rsidRPr="004E2407">
        <w:rPr>
          <w:rFonts w:ascii="Times New Roman" w:hAnsi="Times New Roman" w:cs="Times New Roman"/>
          <w:sz w:val="28"/>
          <w:szCs w:val="28"/>
          <w:lang w:val="en-GB"/>
        </w:rPr>
        <w:t>metodstudie</w:t>
      </w:r>
      <w:proofErr w:type="spellEnd"/>
      <w:r w:rsidRPr="004E2407">
        <w:rPr>
          <w:rFonts w:ascii="Times New Roman" w:hAnsi="Times New Roman" w:cs="Times New Roman"/>
          <w:sz w:val="28"/>
          <w:szCs w:val="28"/>
          <w:lang w:val="en-GB"/>
        </w:rPr>
        <w:t xml:space="preserve"> </w:t>
      </w:r>
      <w:proofErr w:type="gramStart"/>
      <w:r w:rsidRPr="004E2407">
        <w:rPr>
          <w:rFonts w:ascii="Times New Roman" w:hAnsi="Times New Roman" w:cs="Times New Roman"/>
          <w:sz w:val="28"/>
          <w:szCs w:val="28"/>
          <w:lang w:val="en-GB"/>
        </w:rPr>
        <w:t>121 ”Because</w:t>
      </w:r>
      <w:proofErr w:type="gramEnd"/>
      <w:r w:rsidRPr="004E2407">
        <w:rPr>
          <w:rFonts w:ascii="Times New Roman" w:hAnsi="Times New Roman" w:cs="Times New Roman"/>
          <w:sz w:val="28"/>
          <w:szCs w:val="28"/>
          <w:lang w:val="en-GB"/>
        </w:rPr>
        <w:t xml:space="preserve"> it seemed so easy to classify any explanation as either referring to the </w:t>
      </w:r>
      <w:r w:rsidRPr="004E2407">
        <w:rPr>
          <w:rFonts w:ascii="Times New Roman" w:hAnsi="Times New Roman" w:cs="Times New Roman"/>
          <w:sz w:val="28"/>
          <w:szCs w:val="28"/>
          <w:lang w:val="en-GB"/>
        </w:rPr>
        <w:lastRenderedPageBreak/>
        <w:t xml:space="preserve">person or the situation, researchers stopped tracking whether the behaviour explained was actually intentional or unintentional – but that what exactly what the personal – impersonal distinction was supposed to capture.” </w:t>
      </w:r>
      <w:r w:rsidRPr="004E2407">
        <w:rPr>
          <w:rFonts w:ascii="Times New Roman" w:hAnsi="Times New Roman" w:cs="Times New Roman"/>
          <w:sz w:val="28"/>
          <w:szCs w:val="28"/>
        </w:rPr>
        <w:t xml:space="preserve">(Malle, 2004: s. 9) Med hänvisning till </w:t>
      </w:r>
      <w:proofErr w:type="spellStart"/>
      <w:r w:rsidRPr="004E2407">
        <w:rPr>
          <w:rFonts w:ascii="Times New Roman" w:hAnsi="Times New Roman" w:cs="Times New Roman"/>
          <w:sz w:val="28"/>
          <w:szCs w:val="28"/>
        </w:rPr>
        <w:t>Heider</w:t>
      </w:r>
      <w:proofErr w:type="spellEnd"/>
      <w:r w:rsidRPr="004E2407">
        <w:rPr>
          <w:rFonts w:ascii="Times New Roman" w:hAnsi="Times New Roman" w:cs="Times New Roman"/>
          <w:sz w:val="28"/>
          <w:szCs w:val="28"/>
        </w:rPr>
        <w:t xml:space="preserve"> pekar Malle på en viktig effekt av förväxlingen mellan de båda distinktionerna. När man vill förklara faktorer som möjliggjorde eller orsakade ett utfall kan man använda sig av indelningen i interna och externa faktorer. Detta fungerar emellertid inte för att beskriva de bakomliggande skälen till det aktuella agerandet. </w:t>
      </w:r>
      <w:proofErr w:type="spellStart"/>
      <w:r w:rsidRPr="004E2407">
        <w:rPr>
          <w:rFonts w:ascii="Times New Roman" w:hAnsi="Times New Roman" w:cs="Times New Roman"/>
          <w:sz w:val="28"/>
          <w:szCs w:val="28"/>
        </w:rPr>
        <w:t>Heider</w:t>
      </w:r>
      <w:proofErr w:type="spellEnd"/>
      <w:r w:rsidRPr="004E2407">
        <w:rPr>
          <w:rFonts w:ascii="Times New Roman" w:hAnsi="Times New Roman" w:cs="Times New Roman"/>
          <w:sz w:val="28"/>
          <w:szCs w:val="28"/>
        </w:rPr>
        <w:t xml:space="preserve"> skiljer alltså på detta sätt orsaker (att ett visst utfall erhölls) och skäl (till att de aktuella handlingarna utfördes). </w:t>
      </w:r>
      <w:r w:rsidRPr="004E2407">
        <w:rPr>
          <w:rFonts w:ascii="Times New Roman" w:hAnsi="Times New Roman" w:cs="Times New Roman"/>
          <w:sz w:val="28"/>
          <w:szCs w:val="28"/>
          <w:lang w:val="en-GB"/>
        </w:rPr>
        <w:t xml:space="preserve">Malle </w:t>
      </w:r>
      <w:proofErr w:type="spellStart"/>
      <w:r w:rsidRPr="004E2407">
        <w:rPr>
          <w:rFonts w:ascii="Times New Roman" w:hAnsi="Times New Roman" w:cs="Times New Roman"/>
          <w:sz w:val="28"/>
          <w:szCs w:val="28"/>
          <w:lang w:val="en-GB"/>
        </w:rPr>
        <w:t>konstaterar</w:t>
      </w:r>
      <w:proofErr w:type="spellEnd"/>
      <w:proofErr w:type="gramStart"/>
      <w:r w:rsidRPr="004E2407">
        <w:rPr>
          <w:rFonts w:ascii="Times New Roman" w:hAnsi="Times New Roman" w:cs="Times New Roman"/>
          <w:sz w:val="28"/>
          <w:szCs w:val="28"/>
          <w:lang w:val="en-GB"/>
        </w:rPr>
        <w:t>: ”It</w:t>
      </w:r>
      <w:proofErr w:type="gramEnd"/>
      <w:r w:rsidRPr="004E2407">
        <w:rPr>
          <w:rFonts w:ascii="Times New Roman" w:hAnsi="Times New Roman" w:cs="Times New Roman"/>
          <w:sz w:val="28"/>
          <w:szCs w:val="28"/>
          <w:lang w:val="en-GB"/>
        </w:rPr>
        <w:t xml:space="preserve"> seems likely, then, that scholars who claimed Heider proposed the external – internal dichotomy as the fundamental dimension of explanation in fact mistakenly applied Heider´s model of outcome attribution to the domain of motive attribution or action explanation.” </w:t>
      </w:r>
      <w:r w:rsidRPr="004E2407">
        <w:rPr>
          <w:rFonts w:ascii="Times New Roman" w:hAnsi="Times New Roman" w:cs="Times New Roman"/>
          <w:sz w:val="28"/>
          <w:szCs w:val="28"/>
        </w:rPr>
        <w:t xml:space="preserve">(s. 11) Jones och Davis (1965) är efterföljare till </w:t>
      </w:r>
      <w:proofErr w:type="spellStart"/>
      <w:r w:rsidRPr="004E2407">
        <w:rPr>
          <w:rFonts w:ascii="Times New Roman" w:hAnsi="Times New Roman" w:cs="Times New Roman"/>
          <w:sz w:val="28"/>
          <w:szCs w:val="28"/>
        </w:rPr>
        <w:t>Heider</w:t>
      </w:r>
      <w:proofErr w:type="spellEnd"/>
      <w:r w:rsidRPr="004E2407">
        <w:rPr>
          <w:rFonts w:ascii="Times New Roman" w:hAnsi="Times New Roman" w:cs="Times New Roman"/>
          <w:sz w:val="28"/>
          <w:szCs w:val="28"/>
        </w:rPr>
        <w:t xml:space="preserve"> som får stort genomslag i och med teorin om ”</w:t>
      </w:r>
      <w:proofErr w:type="spellStart"/>
      <w:r w:rsidRPr="004E2407">
        <w:rPr>
          <w:rFonts w:ascii="Times New Roman" w:hAnsi="Times New Roman" w:cs="Times New Roman"/>
          <w:sz w:val="28"/>
          <w:szCs w:val="28"/>
        </w:rPr>
        <w:t>correspondent</w:t>
      </w:r>
      <w:proofErr w:type="spellEnd"/>
      <w:r w:rsidRPr="004E2407">
        <w:rPr>
          <w:rFonts w:ascii="Times New Roman" w:hAnsi="Times New Roman" w:cs="Times New Roman"/>
          <w:sz w:val="28"/>
          <w:szCs w:val="28"/>
        </w:rPr>
        <w:t xml:space="preserve"> </w:t>
      </w:r>
      <w:proofErr w:type="spellStart"/>
      <w:r w:rsidRPr="004E2407">
        <w:rPr>
          <w:rFonts w:ascii="Times New Roman" w:hAnsi="Times New Roman" w:cs="Times New Roman"/>
          <w:sz w:val="28"/>
          <w:szCs w:val="28"/>
        </w:rPr>
        <w:t>inference</w:t>
      </w:r>
      <w:proofErr w:type="spellEnd"/>
      <w:r w:rsidRPr="004E2407">
        <w:rPr>
          <w:rFonts w:ascii="Times New Roman" w:hAnsi="Times New Roman" w:cs="Times New Roman"/>
          <w:sz w:val="28"/>
          <w:szCs w:val="28"/>
        </w:rPr>
        <w:t xml:space="preserve">”. Malle pekar emellertid på att trots att Jones och Davis uppgett sin avsikt att förklara ”the attribution </w:t>
      </w:r>
      <w:proofErr w:type="spellStart"/>
      <w:r w:rsidRPr="004E2407">
        <w:rPr>
          <w:rFonts w:ascii="Times New Roman" w:hAnsi="Times New Roman" w:cs="Times New Roman"/>
          <w:sz w:val="28"/>
          <w:szCs w:val="28"/>
        </w:rPr>
        <w:t>of</w:t>
      </w:r>
      <w:proofErr w:type="spellEnd"/>
      <w:r w:rsidRPr="004E2407">
        <w:rPr>
          <w:rFonts w:ascii="Times New Roman" w:hAnsi="Times New Roman" w:cs="Times New Roman"/>
          <w:sz w:val="28"/>
          <w:szCs w:val="28"/>
        </w:rPr>
        <w:t xml:space="preserve"> intentions” så förmedlas bara en enda punkt om detta ”the </w:t>
      </w:r>
      <w:proofErr w:type="spellStart"/>
      <w:r w:rsidRPr="004E2407">
        <w:rPr>
          <w:rFonts w:ascii="Times New Roman" w:hAnsi="Times New Roman" w:cs="Times New Roman"/>
          <w:sz w:val="28"/>
          <w:szCs w:val="28"/>
        </w:rPr>
        <w:t>perceiver’s</w:t>
      </w:r>
      <w:proofErr w:type="spellEnd"/>
      <w:r w:rsidRPr="004E2407">
        <w:rPr>
          <w:rFonts w:ascii="Times New Roman" w:hAnsi="Times New Roman" w:cs="Times New Roman"/>
          <w:sz w:val="28"/>
          <w:szCs w:val="28"/>
        </w:rPr>
        <w:t xml:space="preserve"> </w:t>
      </w:r>
      <w:proofErr w:type="spellStart"/>
      <w:r w:rsidRPr="004E2407">
        <w:rPr>
          <w:rFonts w:ascii="Times New Roman" w:hAnsi="Times New Roman" w:cs="Times New Roman"/>
          <w:sz w:val="28"/>
          <w:szCs w:val="28"/>
        </w:rPr>
        <w:t>explanation</w:t>
      </w:r>
      <w:proofErr w:type="spellEnd"/>
      <w:r w:rsidRPr="004E2407">
        <w:rPr>
          <w:rFonts w:ascii="Times New Roman" w:hAnsi="Times New Roman" w:cs="Times New Roman"/>
          <w:sz w:val="28"/>
          <w:szCs w:val="28"/>
        </w:rPr>
        <w:t xml:space="preserve"> </w:t>
      </w:r>
      <w:proofErr w:type="spellStart"/>
      <w:r w:rsidRPr="004E2407">
        <w:rPr>
          <w:rFonts w:ascii="Times New Roman" w:hAnsi="Times New Roman" w:cs="Times New Roman"/>
          <w:sz w:val="28"/>
          <w:szCs w:val="28"/>
        </w:rPr>
        <w:t>comes</w:t>
      </w:r>
      <w:proofErr w:type="spellEnd"/>
      <w:r w:rsidRPr="004E2407">
        <w:rPr>
          <w:rFonts w:ascii="Times New Roman" w:hAnsi="Times New Roman" w:cs="Times New Roman"/>
          <w:sz w:val="28"/>
          <w:szCs w:val="28"/>
        </w:rPr>
        <w:t xml:space="preserve"> to a stop </w:t>
      </w:r>
      <w:proofErr w:type="spellStart"/>
      <w:r w:rsidRPr="004E2407">
        <w:rPr>
          <w:rFonts w:ascii="Times New Roman" w:hAnsi="Times New Roman" w:cs="Times New Roman"/>
          <w:sz w:val="28"/>
          <w:szCs w:val="28"/>
        </w:rPr>
        <w:t>when</w:t>
      </w:r>
      <w:proofErr w:type="spellEnd"/>
      <w:r w:rsidRPr="004E2407">
        <w:rPr>
          <w:rFonts w:ascii="Times New Roman" w:hAnsi="Times New Roman" w:cs="Times New Roman"/>
          <w:sz w:val="28"/>
          <w:szCs w:val="28"/>
        </w:rPr>
        <w:t xml:space="preserve"> an intention or </w:t>
      </w:r>
      <w:proofErr w:type="spellStart"/>
      <w:r w:rsidRPr="004E2407">
        <w:rPr>
          <w:rFonts w:ascii="Times New Roman" w:hAnsi="Times New Roman" w:cs="Times New Roman"/>
          <w:sz w:val="28"/>
          <w:szCs w:val="28"/>
        </w:rPr>
        <w:t>motive</w:t>
      </w:r>
      <w:proofErr w:type="spellEnd"/>
      <w:r w:rsidRPr="004E2407">
        <w:rPr>
          <w:rFonts w:ascii="Times New Roman" w:hAnsi="Times New Roman" w:cs="Times New Roman"/>
          <w:sz w:val="28"/>
          <w:szCs w:val="28"/>
        </w:rPr>
        <w:t xml:space="preserve"> is </w:t>
      </w:r>
      <w:proofErr w:type="spellStart"/>
      <w:r w:rsidRPr="004E2407">
        <w:rPr>
          <w:rFonts w:ascii="Times New Roman" w:hAnsi="Times New Roman" w:cs="Times New Roman"/>
          <w:sz w:val="28"/>
          <w:szCs w:val="28"/>
        </w:rPr>
        <w:t>assigned</w:t>
      </w:r>
      <w:proofErr w:type="spellEnd"/>
      <w:r w:rsidRPr="004E2407">
        <w:rPr>
          <w:rFonts w:ascii="Times New Roman" w:hAnsi="Times New Roman" w:cs="Times New Roman"/>
          <w:sz w:val="28"/>
          <w:szCs w:val="28"/>
        </w:rPr>
        <w:t xml:space="preserve"> </w:t>
      </w:r>
      <w:proofErr w:type="spellStart"/>
      <w:r w:rsidRPr="004E2407">
        <w:rPr>
          <w:rFonts w:ascii="Times New Roman" w:hAnsi="Times New Roman" w:cs="Times New Roman"/>
          <w:sz w:val="28"/>
          <w:szCs w:val="28"/>
        </w:rPr>
        <w:t>that</w:t>
      </w:r>
      <w:proofErr w:type="spellEnd"/>
      <w:r w:rsidRPr="004E2407">
        <w:rPr>
          <w:rFonts w:ascii="Times New Roman" w:hAnsi="Times New Roman" w:cs="Times New Roman"/>
          <w:sz w:val="28"/>
          <w:szCs w:val="28"/>
        </w:rPr>
        <w:t xml:space="preserve"> has the </w:t>
      </w:r>
      <w:proofErr w:type="spellStart"/>
      <w:r w:rsidRPr="004E2407">
        <w:rPr>
          <w:rFonts w:ascii="Times New Roman" w:hAnsi="Times New Roman" w:cs="Times New Roman"/>
          <w:sz w:val="28"/>
          <w:szCs w:val="28"/>
        </w:rPr>
        <w:t>quality</w:t>
      </w:r>
      <w:proofErr w:type="spellEnd"/>
      <w:r w:rsidRPr="004E2407">
        <w:rPr>
          <w:rFonts w:ascii="Times New Roman" w:hAnsi="Times New Roman" w:cs="Times New Roman"/>
          <w:sz w:val="28"/>
          <w:szCs w:val="28"/>
        </w:rPr>
        <w:t xml:space="preserve"> </w:t>
      </w:r>
      <w:proofErr w:type="spellStart"/>
      <w:r w:rsidRPr="004E2407">
        <w:rPr>
          <w:rFonts w:ascii="Times New Roman" w:hAnsi="Times New Roman" w:cs="Times New Roman"/>
          <w:sz w:val="28"/>
          <w:szCs w:val="28"/>
        </w:rPr>
        <w:t>of</w:t>
      </w:r>
      <w:proofErr w:type="spellEnd"/>
      <w:r w:rsidRPr="004E2407">
        <w:rPr>
          <w:rFonts w:ascii="Times New Roman" w:hAnsi="Times New Roman" w:cs="Times New Roman"/>
          <w:sz w:val="28"/>
          <w:szCs w:val="28"/>
        </w:rPr>
        <w:t xml:space="preserve"> </w:t>
      </w:r>
      <w:proofErr w:type="spellStart"/>
      <w:r w:rsidRPr="004E2407">
        <w:rPr>
          <w:rFonts w:ascii="Times New Roman" w:hAnsi="Times New Roman" w:cs="Times New Roman"/>
          <w:sz w:val="28"/>
          <w:szCs w:val="28"/>
        </w:rPr>
        <w:t>being</w:t>
      </w:r>
      <w:proofErr w:type="spellEnd"/>
      <w:r w:rsidRPr="004E2407">
        <w:rPr>
          <w:rFonts w:ascii="Times New Roman" w:hAnsi="Times New Roman" w:cs="Times New Roman"/>
          <w:sz w:val="28"/>
          <w:szCs w:val="28"/>
        </w:rPr>
        <w:t xml:space="preserve"> </w:t>
      </w:r>
      <w:proofErr w:type="spellStart"/>
      <w:r w:rsidRPr="004E2407">
        <w:rPr>
          <w:rFonts w:ascii="Times New Roman" w:hAnsi="Times New Roman" w:cs="Times New Roman"/>
          <w:sz w:val="28"/>
          <w:szCs w:val="28"/>
        </w:rPr>
        <w:t>reason</w:t>
      </w:r>
      <w:proofErr w:type="spellEnd"/>
      <w:r w:rsidRPr="004E2407">
        <w:rPr>
          <w:rFonts w:ascii="Times New Roman" w:hAnsi="Times New Roman" w:cs="Times New Roman"/>
          <w:sz w:val="28"/>
          <w:szCs w:val="28"/>
        </w:rPr>
        <w:t xml:space="preserve"> </w:t>
      </w:r>
      <w:proofErr w:type="spellStart"/>
      <w:r w:rsidRPr="004E2407">
        <w:rPr>
          <w:rFonts w:ascii="Times New Roman" w:hAnsi="Times New Roman" w:cs="Times New Roman"/>
          <w:sz w:val="28"/>
          <w:szCs w:val="28"/>
        </w:rPr>
        <w:t>enough</w:t>
      </w:r>
      <w:proofErr w:type="spellEnd"/>
      <w:r w:rsidRPr="004E2407">
        <w:rPr>
          <w:rFonts w:ascii="Times New Roman" w:hAnsi="Times New Roman" w:cs="Times New Roman"/>
          <w:sz w:val="28"/>
          <w:szCs w:val="28"/>
        </w:rPr>
        <w:t>”. Resten av slutsatserna handlar om attribution av egenskaper och attityder på basis av ett beteende. Alltså, för att förklara varför en person gjorde på ett visst sätt så tycks Jones och Davis inte landa i personens avsikter utan i stället i hennes egenskaper, därför att ”det är en sådan person”. Enligt teorin om ”</w:t>
      </w:r>
      <w:proofErr w:type="spellStart"/>
      <w:r w:rsidRPr="004E2407">
        <w:rPr>
          <w:rFonts w:ascii="Times New Roman" w:hAnsi="Times New Roman" w:cs="Times New Roman"/>
          <w:sz w:val="28"/>
          <w:szCs w:val="28"/>
        </w:rPr>
        <w:t>correspondent</w:t>
      </w:r>
      <w:proofErr w:type="spellEnd"/>
      <w:r w:rsidRPr="004E2407">
        <w:rPr>
          <w:rFonts w:ascii="Times New Roman" w:hAnsi="Times New Roman" w:cs="Times New Roman"/>
          <w:sz w:val="28"/>
          <w:szCs w:val="28"/>
        </w:rPr>
        <w:t xml:space="preserve"> </w:t>
      </w:r>
      <w:proofErr w:type="spellStart"/>
      <w:r w:rsidRPr="004E2407">
        <w:rPr>
          <w:rFonts w:ascii="Times New Roman" w:hAnsi="Times New Roman" w:cs="Times New Roman"/>
          <w:sz w:val="28"/>
          <w:szCs w:val="28"/>
        </w:rPr>
        <w:t>inference</w:t>
      </w:r>
      <w:proofErr w:type="spellEnd"/>
      <w:r w:rsidRPr="004E2407">
        <w:rPr>
          <w:rFonts w:ascii="Times New Roman" w:hAnsi="Times New Roman" w:cs="Times New Roman"/>
          <w:sz w:val="28"/>
          <w:szCs w:val="28"/>
        </w:rPr>
        <w:t xml:space="preserve">” använder man observationer av en persons beteende och dess effekter för att dra ”korresponderande slutsatser”, där beteendet anses spegla personens läggning och egenskaper. Om </w:t>
      </w:r>
      <w:proofErr w:type="gramStart"/>
      <w:r w:rsidRPr="004E2407">
        <w:rPr>
          <w:rFonts w:ascii="Times New Roman" w:hAnsi="Times New Roman" w:cs="Times New Roman"/>
          <w:sz w:val="28"/>
          <w:szCs w:val="28"/>
        </w:rPr>
        <w:t>t.ex.</w:t>
      </w:r>
      <w:proofErr w:type="gramEnd"/>
      <w:r w:rsidRPr="004E2407">
        <w:rPr>
          <w:rFonts w:ascii="Times New Roman" w:hAnsi="Times New Roman" w:cs="Times New Roman"/>
          <w:sz w:val="28"/>
          <w:szCs w:val="28"/>
        </w:rPr>
        <w:t xml:space="preserve"> en person inte håller upp dörren för den som kommer efter så kan detta leda till en attribution att personen är oartig eller lat. Enligt Jones och Davis påverkar tre faktorer i vilken grad ett agerande leder till motsvarande attribution av egenskaper. Dessa hjälper först och främst till att skilja mellan interna och externa orsaker. 1. Var det ett fritt val och resultatet det förväntade. Ett beteende som uppfattas som omedvetet, påtvingat eller ”misslyckat” ger inget underlag för bedömning i sig. Däremot kan det om det upprepas leda till attribution av egenskaper som omedveten, osjälvständig eller ”misslyckad”. Gemensamt problemlösande och värdeskapande i byggprojekt 122 2. Socialt oväntade beteenden. Förväntade beteenden kan lika gärna vara ett uttryck för social anpassning och säga lite om personens egna preferenser. Ett mer utmanande beteende säger enligt ”</w:t>
      </w:r>
      <w:proofErr w:type="spellStart"/>
      <w:r w:rsidRPr="004E2407">
        <w:rPr>
          <w:rFonts w:ascii="Times New Roman" w:hAnsi="Times New Roman" w:cs="Times New Roman"/>
          <w:sz w:val="28"/>
          <w:szCs w:val="28"/>
        </w:rPr>
        <w:t>correspondent</w:t>
      </w:r>
      <w:proofErr w:type="spellEnd"/>
      <w:r w:rsidRPr="004E2407">
        <w:rPr>
          <w:rFonts w:ascii="Times New Roman" w:hAnsi="Times New Roman" w:cs="Times New Roman"/>
          <w:sz w:val="28"/>
          <w:szCs w:val="28"/>
        </w:rPr>
        <w:t xml:space="preserve"> </w:t>
      </w:r>
      <w:proofErr w:type="spellStart"/>
      <w:r w:rsidRPr="004E2407">
        <w:rPr>
          <w:rFonts w:ascii="Times New Roman" w:hAnsi="Times New Roman" w:cs="Times New Roman"/>
          <w:sz w:val="28"/>
          <w:szCs w:val="28"/>
        </w:rPr>
        <w:t>inference</w:t>
      </w:r>
      <w:proofErr w:type="spellEnd"/>
      <w:r w:rsidRPr="004E2407">
        <w:rPr>
          <w:rFonts w:ascii="Times New Roman" w:hAnsi="Times New Roman" w:cs="Times New Roman"/>
          <w:sz w:val="28"/>
          <w:szCs w:val="28"/>
        </w:rPr>
        <w:t xml:space="preserve">” - teorin mer om personen bakom agerandet. 3. Unika resultat av beteendet (non-common </w:t>
      </w:r>
      <w:proofErr w:type="spellStart"/>
      <w:r w:rsidRPr="004E2407">
        <w:rPr>
          <w:rFonts w:ascii="Times New Roman" w:hAnsi="Times New Roman" w:cs="Times New Roman"/>
          <w:sz w:val="28"/>
          <w:szCs w:val="28"/>
        </w:rPr>
        <w:t>effects</w:t>
      </w:r>
      <w:proofErr w:type="spellEnd"/>
      <w:r w:rsidRPr="004E2407">
        <w:rPr>
          <w:rFonts w:ascii="Times New Roman" w:hAnsi="Times New Roman" w:cs="Times New Roman"/>
          <w:sz w:val="28"/>
          <w:szCs w:val="28"/>
        </w:rPr>
        <w:t xml:space="preserve">). Antag att två varor har identisk funktion men olika pris och utseende. Det val en person gör kan då användas för att attribuera. Om någon väljer den billiga varan kan detta leda till en bedömning </w:t>
      </w:r>
      <w:r w:rsidRPr="004E2407">
        <w:rPr>
          <w:rFonts w:ascii="Times New Roman" w:hAnsi="Times New Roman" w:cs="Times New Roman"/>
          <w:sz w:val="28"/>
          <w:szCs w:val="28"/>
        </w:rPr>
        <w:lastRenderedPageBreak/>
        <w:t xml:space="preserve">av att personen är fattig, snål eller är prismedveten. Den som väljer den snyggare varan kan bli betraktad som fåfäng, </w:t>
      </w:r>
      <w:proofErr w:type="spellStart"/>
      <w:r w:rsidRPr="004E2407">
        <w:rPr>
          <w:rFonts w:ascii="Times New Roman" w:hAnsi="Times New Roman" w:cs="Times New Roman"/>
          <w:sz w:val="28"/>
          <w:szCs w:val="28"/>
        </w:rPr>
        <w:t>slösaktid</w:t>
      </w:r>
      <w:proofErr w:type="spellEnd"/>
      <w:r w:rsidRPr="004E2407">
        <w:rPr>
          <w:rFonts w:ascii="Times New Roman" w:hAnsi="Times New Roman" w:cs="Times New Roman"/>
          <w:sz w:val="28"/>
          <w:szCs w:val="28"/>
        </w:rPr>
        <w:t xml:space="preserve"> eller rik. Ett annat bidrag som räknas som centralt inom attributionsforskningen gavs av Kelley (1967). Enligt Kelleys teori, som kallas samvariationsprincipen (</w:t>
      </w:r>
      <w:proofErr w:type="spellStart"/>
      <w:r w:rsidRPr="004E2407">
        <w:rPr>
          <w:rFonts w:ascii="Times New Roman" w:hAnsi="Times New Roman" w:cs="Times New Roman"/>
          <w:sz w:val="28"/>
          <w:szCs w:val="28"/>
        </w:rPr>
        <w:t>covariation</w:t>
      </w:r>
      <w:proofErr w:type="spellEnd"/>
      <w:r w:rsidRPr="004E2407">
        <w:rPr>
          <w:rFonts w:ascii="Times New Roman" w:hAnsi="Times New Roman" w:cs="Times New Roman"/>
          <w:sz w:val="28"/>
          <w:szCs w:val="28"/>
        </w:rPr>
        <w:t xml:space="preserve"> </w:t>
      </w:r>
      <w:proofErr w:type="spellStart"/>
      <w:r w:rsidRPr="004E2407">
        <w:rPr>
          <w:rFonts w:ascii="Times New Roman" w:hAnsi="Times New Roman" w:cs="Times New Roman"/>
          <w:sz w:val="28"/>
          <w:szCs w:val="28"/>
        </w:rPr>
        <w:t>principle</w:t>
      </w:r>
      <w:proofErr w:type="spellEnd"/>
      <w:r w:rsidRPr="004E2407">
        <w:rPr>
          <w:rFonts w:ascii="Times New Roman" w:hAnsi="Times New Roman" w:cs="Times New Roman"/>
          <w:sz w:val="28"/>
          <w:szCs w:val="28"/>
        </w:rPr>
        <w:t>), försöker vi genom att leta efter mönster komma fram till ett troligt orsakssammanhang. Vi använder då tre huvudprinciper för att validera våra intryck. Mindre troliga förklaringar utesluts efter hand. Konsensus (</w:t>
      </w:r>
      <w:proofErr w:type="spellStart"/>
      <w:r w:rsidRPr="004E2407">
        <w:rPr>
          <w:rFonts w:ascii="Times New Roman" w:hAnsi="Times New Roman" w:cs="Times New Roman"/>
          <w:sz w:val="28"/>
          <w:szCs w:val="28"/>
        </w:rPr>
        <w:t>concensus</w:t>
      </w:r>
      <w:proofErr w:type="spellEnd"/>
      <w:r w:rsidRPr="004E2407">
        <w:rPr>
          <w:rFonts w:ascii="Times New Roman" w:hAnsi="Times New Roman" w:cs="Times New Roman"/>
          <w:sz w:val="28"/>
          <w:szCs w:val="28"/>
        </w:rPr>
        <w:t>) information – till vilken grad andra reagerar på motsvarande sätt under liknande förhållanden? Koncensus är hög om alla andra reagerar på motsvarande sätt. Diskriminerande (</w:t>
      </w:r>
      <w:proofErr w:type="spellStart"/>
      <w:r w:rsidRPr="004E2407">
        <w:rPr>
          <w:rFonts w:ascii="Times New Roman" w:hAnsi="Times New Roman" w:cs="Times New Roman"/>
          <w:sz w:val="28"/>
          <w:szCs w:val="28"/>
        </w:rPr>
        <w:t>distinctiveness</w:t>
      </w:r>
      <w:proofErr w:type="spellEnd"/>
      <w:r w:rsidRPr="004E2407">
        <w:rPr>
          <w:rFonts w:ascii="Times New Roman" w:hAnsi="Times New Roman" w:cs="Times New Roman"/>
          <w:sz w:val="28"/>
          <w:szCs w:val="28"/>
        </w:rPr>
        <w:t>) information – Till vilken grad den bedömda personen reagerar olika gentemot andra personer under liknande förhållande. Diskriminering är hög om man behandlar personer olika. Konsistens (</w:t>
      </w:r>
      <w:proofErr w:type="spellStart"/>
      <w:r w:rsidRPr="004E2407">
        <w:rPr>
          <w:rFonts w:ascii="Times New Roman" w:hAnsi="Times New Roman" w:cs="Times New Roman"/>
          <w:sz w:val="28"/>
          <w:szCs w:val="28"/>
        </w:rPr>
        <w:t>consistency</w:t>
      </w:r>
      <w:proofErr w:type="spellEnd"/>
      <w:r w:rsidRPr="004E2407">
        <w:rPr>
          <w:rFonts w:ascii="Times New Roman" w:hAnsi="Times New Roman" w:cs="Times New Roman"/>
          <w:sz w:val="28"/>
          <w:szCs w:val="28"/>
        </w:rPr>
        <w:t xml:space="preserve">) information – till vilken grad den bedömda personen agerar lika under liknande situationer vid andra tillfällen. Konsensus är hög om man beter sig på liknande sätt från gång till gång. Genom att göra jämförelser mellan de tre informationskällorna växer en slutsats fram. Nedan ges ett exempel: Platschefen har precis skällt ut en snickare på bygget. Nedan ges några olika tänkbara utfall vid bedömning av platschefens beteende med hjälp av ovanstående ”trianguleringsteknik”. 1. a) Snickaren brukar aldrig få skäll (låg koncensus) b) PC skäller alltid på snickaren (hög konsistens) c) PC skäller på alla snickare (låg diskriminering) Tänkbar attribution (intern): PC är en otrevlig typ Litteratur- och metodstudie 123 2. a) Snickaren får ofta skäll av andra (hög koncensus) b) PC skäller alltid på snickaren (hög konsistens) c) PC skäller sällan på andra (hög diskriminering) Tänkbar attribution (extern): Snickaren gör ett dåligt jobb Senare forskning har visat att människor förvisso använder sig av samvariationsprincipen om sådan information finns tillgänglig men man vanligen inte själv aktivt söker information för att skapa underlag för jämförelser. Principen är heller inte den enda metoden man använder och den är hursomhelst ineffektiv för att bedöma avsikten bakom handlingar (Malle, 2004: s.19). På 70-talet studerade Bernard </w:t>
      </w:r>
      <w:proofErr w:type="spellStart"/>
      <w:r w:rsidRPr="004E2407">
        <w:rPr>
          <w:rFonts w:ascii="Times New Roman" w:hAnsi="Times New Roman" w:cs="Times New Roman"/>
          <w:sz w:val="28"/>
          <w:szCs w:val="28"/>
        </w:rPr>
        <w:t>Weiner</w:t>
      </w:r>
      <w:proofErr w:type="spellEnd"/>
      <w:r w:rsidRPr="004E2407">
        <w:rPr>
          <w:rFonts w:ascii="Times New Roman" w:hAnsi="Times New Roman" w:cs="Times New Roman"/>
          <w:sz w:val="28"/>
          <w:szCs w:val="28"/>
        </w:rPr>
        <w:t xml:space="preserve"> </w:t>
      </w:r>
      <w:proofErr w:type="gramStart"/>
      <w:r w:rsidRPr="004E2407">
        <w:rPr>
          <w:rFonts w:ascii="Times New Roman" w:hAnsi="Times New Roman" w:cs="Times New Roman"/>
          <w:sz w:val="28"/>
          <w:szCs w:val="28"/>
        </w:rPr>
        <w:t>bl.a.</w:t>
      </w:r>
      <w:proofErr w:type="gramEnd"/>
      <w:r w:rsidRPr="004E2407">
        <w:rPr>
          <w:rFonts w:ascii="Times New Roman" w:hAnsi="Times New Roman" w:cs="Times New Roman"/>
          <w:sz w:val="28"/>
          <w:szCs w:val="28"/>
        </w:rPr>
        <w:t xml:space="preserve"> hur vi bedömer andras framgång eller misslyckande. Han lade till en dimension som han kallade för stabilitet. Om man </w:t>
      </w:r>
      <w:proofErr w:type="gramStart"/>
      <w:r w:rsidRPr="004E2407">
        <w:rPr>
          <w:rFonts w:ascii="Times New Roman" w:hAnsi="Times New Roman" w:cs="Times New Roman"/>
          <w:sz w:val="28"/>
          <w:szCs w:val="28"/>
        </w:rPr>
        <w:t>t.ex.</w:t>
      </w:r>
      <w:proofErr w:type="gramEnd"/>
      <w:r w:rsidRPr="004E2407">
        <w:rPr>
          <w:rFonts w:ascii="Times New Roman" w:hAnsi="Times New Roman" w:cs="Times New Roman"/>
          <w:sz w:val="28"/>
          <w:szCs w:val="28"/>
        </w:rPr>
        <w:t xml:space="preserve"> misslyckas p.g.a. </w:t>
      </w:r>
      <w:proofErr w:type="gramStart"/>
      <w:r w:rsidRPr="004E2407">
        <w:rPr>
          <w:rFonts w:ascii="Times New Roman" w:hAnsi="Times New Roman" w:cs="Times New Roman"/>
          <w:sz w:val="28"/>
          <w:szCs w:val="28"/>
        </w:rPr>
        <w:t>av bristande</w:t>
      </w:r>
      <w:proofErr w:type="gramEnd"/>
      <w:r w:rsidRPr="004E2407">
        <w:rPr>
          <w:rFonts w:ascii="Times New Roman" w:hAnsi="Times New Roman" w:cs="Times New Roman"/>
          <w:sz w:val="28"/>
          <w:szCs w:val="28"/>
        </w:rPr>
        <w:t xml:space="preserve"> ansträngning (ostabil-intern) så ledde detta till en sämre utvärdering än om man misslyckades på grund av oförmåga. Senare lade </w:t>
      </w:r>
      <w:proofErr w:type="spellStart"/>
      <w:r w:rsidRPr="004E2407">
        <w:rPr>
          <w:rFonts w:ascii="Times New Roman" w:hAnsi="Times New Roman" w:cs="Times New Roman"/>
          <w:sz w:val="28"/>
          <w:szCs w:val="28"/>
        </w:rPr>
        <w:t>Weiner</w:t>
      </w:r>
      <w:proofErr w:type="spellEnd"/>
      <w:r w:rsidRPr="004E2407">
        <w:rPr>
          <w:rFonts w:ascii="Times New Roman" w:hAnsi="Times New Roman" w:cs="Times New Roman"/>
          <w:sz w:val="28"/>
          <w:szCs w:val="28"/>
        </w:rPr>
        <w:t xml:space="preserve"> till ytterligare en dimension, kontrollerbarhet. Människor som </w:t>
      </w:r>
      <w:proofErr w:type="gramStart"/>
      <w:r w:rsidRPr="004E2407">
        <w:rPr>
          <w:rFonts w:ascii="Times New Roman" w:hAnsi="Times New Roman" w:cs="Times New Roman"/>
          <w:sz w:val="28"/>
          <w:szCs w:val="28"/>
        </w:rPr>
        <w:t>t.ex.</w:t>
      </w:r>
      <w:proofErr w:type="gramEnd"/>
      <w:r w:rsidRPr="004E2407">
        <w:rPr>
          <w:rFonts w:ascii="Times New Roman" w:hAnsi="Times New Roman" w:cs="Times New Roman"/>
          <w:sz w:val="28"/>
          <w:szCs w:val="28"/>
        </w:rPr>
        <w:t xml:space="preserve"> blev sjuka p.g.a. oförsiktighet blev sämre utvärderade än de som blev sjuka i en ärftlig sjukdom. På senare tid (efter Read et al. 1990) har det tagits steg mot att försöka koppla ihop de två grenarna av attributionsforskning – att förklara beteende och att dra slutsatser om egenskaper (Malle, 2004: s. 22) Beträffande statusen på attributionsforskningen idag är Malles uppfattning att traditionella attributionsteorier inte räcker för att beskriva </w:t>
      </w:r>
      <w:r w:rsidRPr="004E2407">
        <w:rPr>
          <w:rFonts w:ascii="Times New Roman" w:hAnsi="Times New Roman" w:cs="Times New Roman"/>
          <w:sz w:val="28"/>
          <w:szCs w:val="28"/>
        </w:rPr>
        <w:lastRenderedPageBreak/>
        <w:t xml:space="preserve">hur människor tolkar och förklarar andras beteende. Samtidigt är dessa beteendetolkningar/förklaringar viktiga inslag för att förstå social interaktion då de </w:t>
      </w:r>
      <w:proofErr w:type="gramStart"/>
      <w:r w:rsidRPr="004E2407">
        <w:rPr>
          <w:rFonts w:ascii="Times New Roman" w:hAnsi="Times New Roman" w:cs="Times New Roman"/>
          <w:sz w:val="28"/>
          <w:szCs w:val="28"/>
        </w:rPr>
        <w:t>bl.a.</w:t>
      </w:r>
      <w:proofErr w:type="gramEnd"/>
      <w:r w:rsidRPr="004E2407">
        <w:rPr>
          <w:rFonts w:ascii="Times New Roman" w:hAnsi="Times New Roman" w:cs="Times New Roman"/>
          <w:sz w:val="28"/>
          <w:szCs w:val="28"/>
        </w:rPr>
        <w:t xml:space="preserve"> används som underlag för att förstå sociala sammanhang, för att bilda sig uppfattningar om andra, för att påverka andra, och för att underbygga olika val och beslut. Dessa beteendetolkningar/förklaringar är så allmänt förekommande och så centrala för socialt tänkande och beteende att Malle slår fast: ”</w:t>
      </w:r>
      <w:proofErr w:type="spellStart"/>
      <w:r w:rsidRPr="004E2407">
        <w:rPr>
          <w:rFonts w:ascii="Times New Roman" w:hAnsi="Times New Roman" w:cs="Times New Roman"/>
          <w:sz w:val="28"/>
          <w:szCs w:val="28"/>
        </w:rPr>
        <w:t>There</w:t>
      </w:r>
      <w:proofErr w:type="spellEnd"/>
      <w:r w:rsidRPr="004E2407">
        <w:rPr>
          <w:rFonts w:ascii="Times New Roman" w:hAnsi="Times New Roman" w:cs="Times New Roman"/>
          <w:sz w:val="28"/>
          <w:szCs w:val="28"/>
        </w:rPr>
        <w:t xml:space="preserve"> is no </w:t>
      </w:r>
      <w:proofErr w:type="spellStart"/>
      <w:r w:rsidRPr="004E2407">
        <w:rPr>
          <w:rFonts w:ascii="Times New Roman" w:hAnsi="Times New Roman" w:cs="Times New Roman"/>
          <w:sz w:val="28"/>
          <w:szCs w:val="28"/>
        </w:rPr>
        <w:t>question</w:t>
      </w:r>
      <w:proofErr w:type="spellEnd"/>
      <w:r w:rsidRPr="004E2407">
        <w:rPr>
          <w:rFonts w:ascii="Times New Roman" w:hAnsi="Times New Roman" w:cs="Times New Roman"/>
          <w:sz w:val="28"/>
          <w:szCs w:val="28"/>
        </w:rPr>
        <w:t xml:space="preserve">, </w:t>
      </w:r>
      <w:proofErr w:type="spellStart"/>
      <w:r w:rsidRPr="004E2407">
        <w:rPr>
          <w:rFonts w:ascii="Times New Roman" w:hAnsi="Times New Roman" w:cs="Times New Roman"/>
          <w:sz w:val="28"/>
          <w:szCs w:val="28"/>
        </w:rPr>
        <w:t>then</w:t>
      </w:r>
      <w:proofErr w:type="spellEnd"/>
      <w:r w:rsidRPr="004E2407">
        <w:rPr>
          <w:rFonts w:ascii="Times New Roman" w:hAnsi="Times New Roman" w:cs="Times New Roman"/>
          <w:sz w:val="28"/>
          <w:szCs w:val="28"/>
        </w:rPr>
        <w:t xml:space="preserve">, </w:t>
      </w:r>
      <w:proofErr w:type="spellStart"/>
      <w:r w:rsidRPr="004E2407">
        <w:rPr>
          <w:rFonts w:ascii="Times New Roman" w:hAnsi="Times New Roman" w:cs="Times New Roman"/>
          <w:sz w:val="28"/>
          <w:szCs w:val="28"/>
        </w:rPr>
        <w:t>that</w:t>
      </w:r>
      <w:proofErr w:type="spellEnd"/>
      <w:r w:rsidRPr="004E2407">
        <w:rPr>
          <w:rFonts w:ascii="Times New Roman" w:hAnsi="Times New Roman" w:cs="Times New Roman"/>
          <w:sz w:val="28"/>
          <w:szCs w:val="28"/>
        </w:rPr>
        <w:t xml:space="preserve"> a </w:t>
      </w:r>
      <w:proofErr w:type="spellStart"/>
      <w:r w:rsidRPr="004E2407">
        <w:rPr>
          <w:rFonts w:ascii="Times New Roman" w:hAnsi="Times New Roman" w:cs="Times New Roman"/>
          <w:sz w:val="28"/>
          <w:szCs w:val="28"/>
        </w:rPr>
        <w:t>comprehensive</w:t>
      </w:r>
      <w:proofErr w:type="spellEnd"/>
      <w:r w:rsidRPr="004E2407">
        <w:rPr>
          <w:rFonts w:ascii="Times New Roman" w:hAnsi="Times New Roman" w:cs="Times New Roman"/>
          <w:sz w:val="28"/>
          <w:szCs w:val="28"/>
        </w:rPr>
        <w:t xml:space="preserve"> </w:t>
      </w:r>
      <w:proofErr w:type="spellStart"/>
      <w:r w:rsidRPr="004E2407">
        <w:rPr>
          <w:rFonts w:ascii="Times New Roman" w:hAnsi="Times New Roman" w:cs="Times New Roman"/>
          <w:sz w:val="28"/>
          <w:szCs w:val="28"/>
        </w:rPr>
        <w:t>theory</w:t>
      </w:r>
      <w:proofErr w:type="spellEnd"/>
      <w:r w:rsidRPr="004E2407">
        <w:rPr>
          <w:rFonts w:ascii="Times New Roman" w:hAnsi="Times New Roman" w:cs="Times New Roman"/>
          <w:sz w:val="28"/>
          <w:szCs w:val="28"/>
        </w:rPr>
        <w:t xml:space="preserve"> is </w:t>
      </w:r>
      <w:proofErr w:type="spellStart"/>
      <w:r w:rsidRPr="004E2407">
        <w:rPr>
          <w:rFonts w:ascii="Times New Roman" w:hAnsi="Times New Roman" w:cs="Times New Roman"/>
          <w:sz w:val="28"/>
          <w:szCs w:val="28"/>
        </w:rPr>
        <w:t>needed</w:t>
      </w:r>
      <w:proofErr w:type="spellEnd"/>
      <w:r w:rsidRPr="004E2407">
        <w:rPr>
          <w:rFonts w:ascii="Times New Roman" w:hAnsi="Times New Roman" w:cs="Times New Roman"/>
          <w:sz w:val="28"/>
          <w:szCs w:val="28"/>
        </w:rPr>
        <w:t xml:space="preserve"> for </w:t>
      </w:r>
      <w:proofErr w:type="spellStart"/>
      <w:r w:rsidRPr="004E2407">
        <w:rPr>
          <w:rFonts w:ascii="Times New Roman" w:hAnsi="Times New Roman" w:cs="Times New Roman"/>
          <w:sz w:val="28"/>
          <w:szCs w:val="28"/>
        </w:rPr>
        <w:t>this</w:t>
      </w:r>
      <w:proofErr w:type="spellEnd"/>
      <w:r w:rsidRPr="004E2407">
        <w:rPr>
          <w:rFonts w:ascii="Times New Roman" w:hAnsi="Times New Roman" w:cs="Times New Roman"/>
          <w:sz w:val="28"/>
          <w:szCs w:val="28"/>
        </w:rPr>
        <w:t xml:space="preserve"> </w:t>
      </w:r>
      <w:proofErr w:type="spellStart"/>
      <w:r w:rsidRPr="004E2407">
        <w:rPr>
          <w:rFonts w:ascii="Times New Roman" w:hAnsi="Times New Roman" w:cs="Times New Roman"/>
          <w:sz w:val="28"/>
          <w:szCs w:val="28"/>
        </w:rPr>
        <w:t>important</w:t>
      </w:r>
      <w:proofErr w:type="spellEnd"/>
      <w:r w:rsidRPr="004E2407">
        <w:rPr>
          <w:rFonts w:ascii="Times New Roman" w:hAnsi="Times New Roman" w:cs="Times New Roman"/>
          <w:sz w:val="28"/>
          <w:szCs w:val="28"/>
        </w:rPr>
        <w:t xml:space="preserve"> social-</w:t>
      </w:r>
      <w:proofErr w:type="spellStart"/>
      <w:r w:rsidRPr="004E2407">
        <w:rPr>
          <w:rFonts w:ascii="Times New Roman" w:hAnsi="Times New Roman" w:cs="Times New Roman"/>
          <w:sz w:val="28"/>
          <w:szCs w:val="28"/>
        </w:rPr>
        <w:t>cognitive</w:t>
      </w:r>
      <w:proofErr w:type="spellEnd"/>
      <w:r w:rsidRPr="004E2407">
        <w:rPr>
          <w:rFonts w:ascii="Times New Roman" w:hAnsi="Times New Roman" w:cs="Times New Roman"/>
          <w:sz w:val="28"/>
          <w:szCs w:val="28"/>
        </w:rPr>
        <w:t xml:space="preserve"> </w:t>
      </w:r>
      <w:proofErr w:type="spellStart"/>
      <w:r w:rsidRPr="004E2407">
        <w:rPr>
          <w:rFonts w:ascii="Times New Roman" w:hAnsi="Times New Roman" w:cs="Times New Roman"/>
          <w:sz w:val="28"/>
          <w:szCs w:val="28"/>
        </w:rPr>
        <w:t>tool</w:t>
      </w:r>
      <w:proofErr w:type="spellEnd"/>
      <w:r w:rsidRPr="004E2407">
        <w:rPr>
          <w:rFonts w:ascii="Times New Roman" w:hAnsi="Times New Roman" w:cs="Times New Roman"/>
          <w:sz w:val="28"/>
          <w:szCs w:val="28"/>
        </w:rPr>
        <w:t>.” (Malle</w:t>
      </w:r>
    </w:p>
    <w:p w14:paraId="07CAF283" w14:textId="77777777" w:rsidR="00D5271C" w:rsidRPr="004E2407" w:rsidRDefault="00D5271C">
      <w:pPr>
        <w:rPr>
          <w:rFonts w:ascii="Times New Roman" w:hAnsi="Times New Roman" w:cs="Times New Roman"/>
          <w:sz w:val="28"/>
          <w:szCs w:val="28"/>
        </w:rPr>
      </w:pPr>
      <w:r w:rsidRPr="004E2407">
        <w:rPr>
          <w:rFonts w:ascii="Times New Roman" w:hAnsi="Times New Roman" w:cs="Times New Roman"/>
          <w:sz w:val="28"/>
          <w:szCs w:val="28"/>
        </w:rPr>
        <w:t xml:space="preserve">Kommentar beträffande byggbranschen: I likhet med projektion är det svårt att peka på någon specifik situation i byggprojekt. Man kan dock tänka sig att </w:t>
      </w:r>
      <w:proofErr w:type="spellStart"/>
      <w:r w:rsidRPr="004E2407">
        <w:rPr>
          <w:rFonts w:ascii="Times New Roman" w:hAnsi="Times New Roman" w:cs="Times New Roman"/>
          <w:sz w:val="28"/>
          <w:szCs w:val="28"/>
        </w:rPr>
        <w:t>introjektion</w:t>
      </w:r>
      <w:proofErr w:type="spellEnd"/>
      <w:r w:rsidRPr="004E2407">
        <w:rPr>
          <w:rFonts w:ascii="Times New Roman" w:hAnsi="Times New Roman" w:cs="Times New Roman"/>
          <w:sz w:val="28"/>
          <w:szCs w:val="28"/>
        </w:rPr>
        <w:t xml:space="preserve"> kan vara en komponent när olika former av gruppkultur utvecklas då man okritiskt tar till sig drag från varandra tills ”alla är lika” i någon mening. Projektiv identifikation Projektiv identifikation, som kan ses som en kombination av projektion och </w:t>
      </w:r>
      <w:proofErr w:type="spellStart"/>
      <w:r w:rsidRPr="004E2407">
        <w:rPr>
          <w:rFonts w:ascii="Times New Roman" w:hAnsi="Times New Roman" w:cs="Times New Roman"/>
          <w:sz w:val="28"/>
          <w:szCs w:val="28"/>
        </w:rPr>
        <w:t>introjektion</w:t>
      </w:r>
      <w:proofErr w:type="spellEnd"/>
      <w:r w:rsidRPr="004E2407">
        <w:rPr>
          <w:rFonts w:ascii="Times New Roman" w:hAnsi="Times New Roman" w:cs="Times New Roman"/>
          <w:sz w:val="28"/>
          <w:szCs w:val="28"/>
        </w:rPr>
        <w:t xml:space="preserve">, innebär att en person projicerar sin egen upplevelse på en person, baserat på tidigare egna erfarenheter från andra situationer, och dessutom utövar en form av påtryckning för att få den andre personen att bete sig i enlighet med projektionen. Situationen kan på så sätt få karaktären av ”självuppfyllande profetia”. Projektiv identifikation kan utgöra en mycket kraftfull påverkan och det kan vara svårt att värja sig mot den projicerade bilden och förbli opåverkad eftersom den projicerande kan vara mycket övertygande och tvärsäker. Projektiv identifikation är inte alltid en fråga om negativa projiceringar utan även positiva bilder kan på detta sätt överföras från sändare till mottagare. Kommentar beträffande byggbranschen: Detta är också ett så allmänt fenomen att det är svårt att urskilja någon specifik situation i byggbranschen, det kan dyka upp var som helst. Eftersom projektiv identifikation kan ha positiva effekter är det viktigt att kunna skilja agnarna från vetet. Att följa fel övertygande person kan vara ödesdigert. </w:t>
      </w:r>
      <w:proofErr w:type="spellStart"/>
      <w:r w:rsidRPr="004E2407">
        <w:rPr>
          <w:rFonts w:ascii="Times New Roman" w:hAnsi="Times New Roman" w:cs="Times New Roman"/>
          <w:sz w:val="28"/>
          <w:szCs w:val="28"/>
        </w:rPr>
        <w:t>Splitting</w:t>
      </w:r>
      <w:proofErr w:type="spellEnd"/>
      <w:r w:rsidRPr="004E2407">
        <w:rPr>
          <w:rFonts w:ascii="Times New Roman" w:hAnsi="Times New Roman" w:cs="Times New Roman"/>
          <w:sz w:val="28"/>
          <w:szCs w:val="28"/>
        </w:rPr>
        <w:t xml:space="preserve"> (Klyvning av jaget) Innan det lilla barnet har lärt sig att urskilja nyanser upplever det sin situation som bra eller dålig. Objekt i omgivningen blir klassade som ”onda” eller ”goda” beroende på vilket tillstånd de framkallar. Även vuxna personer har sin gräns att hantera komplexa, hotande och förvirrande intryck och motstridiga tendenser hos sig själv. Man kan då skydda Jaget genom att tillämpa </w:t>
      </w:r>
      <w:proofErr w:type="spellStart"/>
      <w:r w:rsidRPr="004E2407">
        <w:rPr>
          <w:rFonts w:ascii="Times New Roman" w:hAnsi="Times New Roman" w:cs="Times New Roman"/>
          <w:sz w:val="28"/>
          <w:szCs w:val="28"/>
        </w:rPr>
        <w:t>splitting</w:t>
      </w:r>
      <w:proofErr w:type="spellEnd"/>
      <w:r w:rsidRPr="004E2407">
        <w:rPr>
          <w:rFonts w:ascii="Times New Roman" w:hAnsi="Times New Roman" w:cs="Times New Roman"/>
          <w:sz w:val="28"/>
          <w:szCs w:val="28"/>
        </w:rPr>
        <w:t xml:space="preserve"> för att sortera begreppen. Ont eller gott, svart eller vitt, moderater eller socialdemokrater. Vissa människor idealiseras, andra svärtas ned. Även om klyvning kan vara mycket användbart för att reducera ångest och vidmakthålla sin självaktning så innebär det en förvrängning av verkligheten. Gemensamt problemlösande och värdeskapande i byggprojekt 108 Kommentar beträffande byggbranschen: </w:t>
      </w:r>
      <w:proofErr w:type="spellStart"/>
      <w:r w:rsidRPr="004E2407">
        <w:rPr>
          <w:rFonts w:ascii="Times New Roman" w:hAnsi="Times New Roman" w:cs="Times New Roman"/>
          <w:sz w:val="28"/>
          <w:szCs w:val="28"/>
        </w:rPr>
        <w:t>Splitting</w:t>
      </w:r>
      <w:proofErr w:type="spellEnd"/>
      <w:r w:rsidRPr="004E2407">
        <w:rPr>
          <w:rFonts w:ascii="Times New Roman" w:hAnsi="Times New Roman" w:cs="Times New Roman"/>
          <w:sz w:val="28"/>
          <w:szCs w:val="28"/>
        </w:rPr>
        <w:t xml:space="preserve"> har jag själv stött på många gånger när jag har tagit upp de teman som den här avhandlingen fokuserar på - betydelsen av </w:t>
      </w:r>
      <w:r w:rsidRPr="004E2407">
        <w:rPr>
          <w:rFonts w:ascii="Times New Roman" w:hAnsi="Times New Roman" w:cs="Times New Roman"/>
          <w:sz w:val="28"/>
          <w:szCs w:val="28"/>
        </w:rPr>
        <w:lastRenderedPageBreak/>
        <w:t xml:space="preserve">människans funktion för det gemensamma värdeskapandet. Vid möten där vi har diskuterat </w:t>
      </w:r>
      <w:proofErr w:type="gramStart"/>
      <w:r w:rsidRPr="004E2407">
        <w:rPr>
          <w:rFonts w:ascii="Times New Roman" w:hAnsi="Times New Roman" w:cs="Times New Roman"/>
          <w:sz w:val="28"/>
          <w:szCs w:val="28"/>
        </w:rPr>
        <w:t>t.ex.</w:t>
      </w:r>
      <w:proofErr w:type="gramEnd"/>
      <w:r w:rsidRPr="004E2407">
        <w:rPr>
          <w:rFonts w:ascii="Times New Roman" w:hAnsi="Times New Roman" w:cs="Times New Roman"/>
          <w:sz w:val="28"/>
          <w:szCs w:val="28"/>
        </w:rPr>
        <w:t xml:space="preserve"> utveckling av företaget eller hur vi skall leda projekt har följande scenario utspelat sig många gånger. Jag har fört fram uppfattningen om att vi borde ta hänsyn till hur människan fungerar, ofta med exempel på vad som händer och inte händer i organisationen. Först har man lyssnat artigt och sagt </w:t>
      </w:r>
      <w:proofErr w:type="gramStart"/>
      <w:r w:rsidRPr="004E2407">
        <w:rPr>
          <w:rFonts w:ascii="Times New Roman" w:hAnsi="Times New Roman" w:cs="Times New Roman"/>
          <w:sz w:val="28"/>
          <w:szCs w:val="28"/>
        </w:rPr>
        <w:t>t.ex.</w:t>
      </w:r>
      <w:proofErr w:type="gramEnd"/>
      <w:r w:rsidRPr="004E2407">
        <w:rPr>
          <w:rFonts w:ascii="Times New Roman" w:hAnsi="Times New Roman" w:cs="Times New Roman"/>
          <w:sz w:val="28"/>
          <w:szCs w:val="28"/>
        </w:rPr>
        <w:t xml:space="preserve"> ”ja, det är mycket viktigt det där”, sedan har man återgått till att diskutera mer strukturella frågor. I takt med att jag försökt föra frågan på tal flera gånger, ibland med kommentaren ”ni tycker ju själv att det är viktigt” har en viss irritation uppstått. När jag sedan vid något senare tillfälle åter har kommit </w:t>
      </w:r>
      <w:proofErr w:type="gramStart"/>
      <w:r w:rsidRPr="004E2407">
        <w:rPr>
          <w:rFonts w:ascii="Times New Roman" w:hAnsi="Times New Roman" w:cs="Times New Roman"/>
          <w:sz w:val="28"/>
          <w:szCs w:val="28"/>
        </w:rPr>
        <w:t>tillbaks</w:t>
      </w:r>
      <w:proofErr w:type="gramEnd"/>
      <w:r w:rsidRPr="004E2407">
        <w:rPr>
          <w:rFonts w:ascii="Times New Roman" w:hAnsi="Times New Roman" w:cs="Times New Roman"/>
          <w:sz w:val="28"/>
          <w:szCs w:val="28"/>
        </w:rPr>
        <w:t xml:space="preserve"> till frågan har det blivit för mycket och man har irriterat sagt </w:t>
      </w:r>
      <w:proofErr w:type="gramStart"/>
      <w:r w:rsidRPr="004E2407">
        <w:rPr>
          <w:rFonts w:ascii="Times New Roman" w:hAnsi="Times New Roman" w:cs="Times New Roman"/>
          <w:sz w:val="28"/>
          <w:szCs w:val="28"/>
        </w:rPr>
        <w:t>t.ex.</w:t>
      </w:r>
      <w:proofErr w:type="gramEnd"/>
      <w:r w:rsidRPr="004E2407">
        <w:rPr>
          <w:rFonts w:ascii="Times New Roman" w:hAnsi="Times New Roman" w:cs="Times New Roman"/>
          <w:sz w:val="28"/>
          <w:szCs w:val="28"/>
        </w:rPr>
        <w:t xml:space="preserve">, ”jamen vi kan väl inte bara hålla på med mjuka frågor, vi måste väl hålla på med det andra också”. Detta trots att vi inte pratat om ”de mjuka frågorna” överhuvudtaget utan bara konstaterat att de är viktiga. Dissociation </w:t>
      </w:r>
      <w:proofErr w:type="spellStart"/>
      <w:r w:rsidRPr="004E2407">
        <w:rPr>
          <w:rFonts w:ascii="Times New Roman" w:hAnsi="Times New Roman" w:cs="Times New Roman"/>
          <w:sz w:val="28"/>
          <w:szCs w:val="28"/>
        </w:rPr>
        <w:t>Dissociation</w:t>
      </w:r>
      <w:proofErr w:type="spellEnd"/>
      <w:r w:rsidRPr="004E2407">
        <w:rPr>
          <w:rFonts w:ascii="Times New Roman" w:hAnsi="Times New Roman" w:cs="Times New Roman"/>
          <w:sz w:val="28"/>
          <w:szCs w:val="28"/>
        </w:rPr>
        <w:t xml:space="preserve"> innebär att normalt sett sammansatta funktioner som medvetande, minne, självuppfattning, perception och beteende delas upp eller splittras. Detta sker för att hantera psykiskt överväldigande situationer </w:t>
      </w:r>
      <w:proofErr w:type="gramStart"/>
      <w:r w:rsidRPr="004E2407">
        <w:rPr>
          <w:rFonts w:ascii="Times New Roman" w:hAnsi="Times New Roman" w:cs="Times New Roman"/>
          <w:sz w:val="28"/>
          <w:szCs w:val="28"/>
        </w:rPr>
        <w:t>t.ex.</w:t>
      </w:r>
      <w:proofErr w:type="gramEnd"/>
      <w:r w:rsidRPr="004E2407">
        <w:rPr>
          <w:rFonts w:ascii="Times New Roman" w:hAnsi="Times New Roman" w:cs="Times New Roman"/>
          <w:sz w:val="28"/>
          <w:szCs w:val="28"/>
        </w:rPr>
        <w:t xml:space="preserve"> smärtsamma minnen eller affekter efter ett trauma. Det kan förefalla som att en person under dissociation förflyttats till en annan verklighet och uppfattas som motsägelsefull, ombytlig, oberäknelig och labil. Dissociation är en ”normal” reaktion på svåra trauma och antas kunna hända de flesta som varit med om traumatiska upplevelser. De tydliga fördelarna är att de avskärmar en från smärta, skräck, fasa och övertygelse om att döden är nära förestående. Nackdelen är att dissociationen kan ske automatisk hos traumatiserade personer även vid icke livshotande situationer </w:t>
      </w:r>
      <w:proofErr w:type="gramStart"/>
      <w:r w:rsidRPr="004E2407">
        <w:rPr>
          <w:rFonts w:ascii="Times New Roman" w:hAnsi="Times New Roman" w:cs="Times New Roman"/>
          <w:sz w:val="28"/>
          <w:szCs w:val="28"/>
        </w:rPr>
        <w:t>t.ex.</w:t>
      </w:r>
      <w:proofErr w:type="gramEnd"/>
      <w:r w:rsidRPr="004E2407">
        <w:rPr>
          <w:rFonts w:ascii="Times New Roman" w:hAnsi="Times New Roman" w:cs="Times New Roman"/>
          <w:sz w:val="28"/>
          <w:szCs w:val="28"/>
        </w:rPr>
        <w:t xml:space="preserve"> stress, då man kan förlora minnet eller bli helt annorlunda, vilket kan leda till komplikationer i det sociala umgänget med andra som tror att personen är på dåligt humör, ur balans eller ljuger. Kommentar beträffande byggbranschen: Dissociation upplever jag är en så speciell försvarsmekanism att jag inte ser den som aktuell eller relevant för det dagliga arbetet i byggbranschen. Litteratur- och metodstudie 109 Sekundära försvarsmekanismer Bortträngning </w:t>
      </w:r>
      <w:proofErr w:type="spellStart"/>
      <w:r w:rsidRPr="004E2407">
        <w:rPr>
          <w:rFonts w:ascii="Times New Roman" w:hAnsi="Times New Roman" w:cs="Times New Roman"/>
          <w:sz w:val="28"/>
          <w:szCs w:val="28"/>
        </w:rPr>
        <w:t>Bortträngning</w:t>
      </w:r>
      <w:proofErr w:type="spellEnd"/>
      <w:r w:rsidRPr="004E2407">
        <w:rPr>
          <w:rFonts w:ascii="Times New Roman" w:hAnsi="Times New Roman" w:cs="Times New Roman"/>
          <w:sz w:val="28"/>
          <w:szCs w:val="28"/>
        </w:rPr>
        <w:t xml:space="preserve"> innebär motiverad glömska eller avsiktligt förbiseende. Till skillnad mot förnekande så har det bortträngda materialet varit medvetet och sedan trängs bort. Ovilja att erkänna något eller svårigheter att minnas är inte alltid att beteckna som bortträngning utan bara om det är fråga om ett medvetet initierat undanhållande av oroande tankar, känslor eller utifrån kommande intryck. Bortträngning som anses vara Jagets grundläggande försvarsmekanism ingår som delkomponent i flera andra försvarsmekanismer. Den kan verka på olika nivåer från bortträngning av traumatiska upplevelser till hantering av oönskade tankar och mindre minnesluckor i vardagslivet. Precis som andra försvar är det inte problematiskt i sig utan det blir det först när det antingen misslyckas med sin uppgift, dvs. att hålla </w:t>
      </w:r>
      <w:proofErr w:type="spellStart"/>
      <w:proofErr w:type="gramStart"/>
      <w:r w:rsidRPr="004E2407">
        <w:rPr>
          <w:rFonts w:ascii="Times New Roman" w:hAnsi="Times New Roman" w:cs="Times New Roman"/>
          <w:sz w:val="28"/>
          <w:szCs w:val="28"/>
        </w:rPr>
        <w:t>stö</w:t>
      </w:r>
      <w:proofErr w:type="spellEnd"/>
      <w:r w:rsidRPr="004E2407">
        <w:rPr>
          <w:rFonts w:ascii="Times New Roman" w:hAnsi="Times New Roman" w:cs="Times New Roman"/>
          <w:sz w:val="28"/>
          <w:szCs w:val="28"/>
        </w:rPr>
        <w:t xml:space="preserve">- </w:t>
      </w:r>
      <w:proofErr w:type="spellStart"/>
      <w:r w:rsidRPr="004E2407">
        <w:rPr>
          <w:rFonts w:ascii="Times New Roman" w:hAnsi="Times New Roman" w:cs="Times New Roman"/>
          <w:sz w:val="28"/>
          <w:szCs w:val="28"/>
        </w:rPr>
        <w:t>rande</w:t>
      </w:r>
      <w:proofErr w:type="spellEnd"/>
      <w:proofErr w:type="gramEnd"/>
      <w:r w:rsidRPr="004E2407">
        <w:rPr>
          <w:rFonts w:ascii="Times New Roman" w:hAnsi="Times New Roman" w:cs="Times New Roman"/>
          <w:sz w:val="28"/>
          <w:szCs w:val="28"/>
        </w:rPr>
        <w:t xml:space="preserve"> tankar borta så att </w:t>
      </w:r>
      <w:r w:rsidRPr="004E2407">
        <w:rPr>
          <w:rFonts w:ascii="Times New Roman" w:hAnsi="Times New Roman" w:cs="Times New Roman"/>
          <w:sz w:val="28"/>
          <w:szCs w:val="28"/>
        </w:rPr>
        <w:lastRenderedPageBreak/>
        <w:t xml:space="preserve">dessa negativt </w:t>
      </w:r>
      <w:proofErr w:type="gramStart"/>
      <w:r w:rsidRPr="004E2407">
        <w:rPr>
          <w:rFonts w:ascii="Times New Roman" w:hAnsi="Times New Roman" w:cs="Times New Roman"/>
          <w:sz w:val="28"/>
          <w:szCs w:val="28"/>
        </w:rPr>
        <w:t>påverkar anpassningen</w:t>
      </w:r>
      <w:proofErr w:type="gramEnd"/>
      <w:r w:rsidRPr="004E2407">
        <w:rPr>
          <w:rFonts w:ascii="Times New Roman" w:hAnsi="Times New Roman" w:cs="Times New Roman"/>
          <w:sz w:val="28"/>
          <w:szCs w:val="28"/>
        </w:rPr>
        <w:t xml:space="preserve"> till verkligheten, eller när försvaret blockerar bättre alternativ, såväl försvarsalternativ som agerandealternativ. Kommentar beträffande byggbranschen: Bortträngning är också så allmän att det är svårt att hitta specifika situationer för byggbranschen. Precis som vissa andra mekanismer så kan den dyka upp i alla möjliga sammanhang, och gör så. I och med att bortträngning riskerar att blockera bättre lösningsalternativ så finns det anledning att ha bevakning av denna mekanism på gruppnivå. I de fall </w:t>
      </w:r>
      <w:proofErr w:type="spellStart"/>
      <w:r w:rsidRPr="004E2407">
        <w:rPr>
          <w:rFonts w:ascii="Times New Roman" w:hAnsi="Times New Roman" w:cs="Times New Roman"/>
          <w:sz w:val="28"/>
          <w:szCs w:val="28"/>
        </w:rPr>
        <w:t>när</w:t>
      </w:r>
      <w:r w:rsidR="00BB2798" w:rsidRPr="004E2407">
        <w:rPr>
          <w:rFonts w:ascii="Times New Roman" w:hAnsi="Times New Roman" w:cs="Times New Roman"/>
          <w:sz w:val="28"/>
          <w:szCs w:val="28"/>
        </w:rPr>
        <w:t>Kommentar</w:t>
      </w:r>
      <w:proofErr w:type="spellEnd"/>
      <w:r w:rsidR="00BB2798" w:rsidRPr="004E2407">
        <w:rPr>
          <w:rFonts w:ascii="Times New Roman" w:hAnsi="Times New Roman" w:cs="Times New Roman"/>
          <w:sz w:val="28"/>
          <w:szCs w:val="28"/>
        </w:rPr>
        <w:t xml:space="preserve"> beträffande byggbranschen: Bortträngning är också så allmän att det är svårt att hitta specifika situationer för byggbranschen. Precis som vissa andra mekanismer så kan den dyka upp i alla möjliga sammanhang, och gör så. I och med att bortträngning riskerar att blockera bättre lösningsalternativ så finns det anledning att ha bevakning av denna mekanism på gruppnivå. I de fall när någon av försvarsmekanismerna verkar på gruppnivå, vilket </w:t>
      </w:r>
      <w:proofErr w:type="spellStart"/>
      <w:r w:rsidR="00BB2798" w:rsidRPr="004E2407">
        <w:rPr>
          <w:rFonts w:ascii="Times New Roman" w:hAnsi="Times New Roman" w:cs="Times New Roman"/>
          <w:sz w:val="28"/>
          <w:szCs w:val="28"/>
        </w:rPr>
        <w:t>grupppsykologer</w:t>
      </w:r>
      <w:proofErr w:type="spellEnd"/>
      <w:r w:rsidR="00BB2798" w:rsidRPr="004E2407">
        <w:rPr>
          <w:rFonts w:ascii="Times New Roman" w:hAnsi="Times New Roman" w:cs="Times New Roman"/>
          <w:sz w:val="28"/>
          <w:szCs w:val="28"/>
        </w:rPr>
        <w:t xml:space="preserve"> menar att de också kan göra, behövs någon utomstående som kan bryta ”förtrollningen”. Regression Med regression menas att man vid påfrestningar återfaller till vanor och reaktioner från tidigare psykologiska utvecklingsstadier, man retirerar till en säkrare position. Nästan alla människor börjar </w:t>
      </w:r>
      <w:proofErr w:type="gramStart"/>
      <w:r w:rsidR="00BB2798" w:rsidRPr="004E2407">
        <w:rPr>
          <w:rFonts w:ascii="Times New Roman" w:hAnsi="Times New Roman" w:cs="Times New Roman"/>
          <w:sz w:val="28"/>
          <w:szCs w:val="28"/>
        </w:rPr>
        <w:t>t.ex.</w:t>
      </w:r>
      <w:proofErr w:type="gramEnd"/>
      <w:r w:rsidR="00BB2798" w:rsidRPr="004E2407">
        <w:rPr>
          <w:rFonts w:ascii="Times New Roman" w:hAnsi="Times New Roman" w:cs="Times New Roman"/>
          <w:sz w:val="28"/>
          <w:szCs w:val="28"/>
        </w:rPr>
        <w:t xml:space="preserve"> gråta om de är utmattade. En form av regression är när man reagerar med att bli sjuk inför påfrestande utvecklingskrav och förändringar. Det är viktigt att påpeka att regression är omedveten och skall inte förväxlas med att medvetet felaktigt spela sjuk för att uppnå fördelar. Regression kan vara ett vanligt inslag i en utvecklingsprocess som yttrar sig i att man tycks ta ett Gemensamt problemlösande och värdeskapande i byggprojekt 110 steg bakåt precis innan man tar nästa utvecklingssteg. I vardagslivet kan </w:t>
      </w:r>
      <w:proofErr w:type="gramStart"/>
      <w:r w:rsidR="00BB2798" w:rsidRPr="004E2407">
        <w:rPr>
          <w:rFonts w:ascii="Times New Roman" w:hAnsi="Times New Roman" w:cs="Times New Roman"/>
          <w:sz w:val="28"/>
          <w:szCs w:val="28"/>
        </w:rPr>
        <w:t>t.ex.</w:t>
      </w:r>
      <w:proofErr w:type="gramEnd"/>
      <w:r w:rsidR="00BB2798" w:rsidRPr="004E2407">
        <w:rPr>
          <w:rFonts w:ascii="Times New Roman" w:hAnsi="Times New Roman" w:cs="Times New Roman"/>
          <w:sz w:val="28"/>
          <w:szCs w:val="28"/>
        </w:rPr>
        <w:t xml:space="preserve"> ett tjurigt eller tramsigt beteende liksom galghumor i pressande situationer vara ett tecken på regression. Kommentar beträffande byggbranschen: De flesta kan säkert känna igen både sig själv och andra i beskrivningen ovan. Effekterna kan påminna om dem i primitivt tillbakadragande. Det är dock kanske lättare att få kontakt med en vuxen som tillfälligt regredierat till barnnivå än någon som avskärmat sig helt och hållet. Man ska dock ha i minnet att regression också kan vara ett tecken på ett förestående utvecklingssteg. Isolering </w:t>
      </w:r>
      <w:proofErr w:type="spellStart"/>
      <w:r w:rsidR="00BB2798" w:rsidRPr="004E2407">
        <w:rPr>
          <w:rFonts w:ascii="Times New Roman" w:hAnsi="Times New Roman" w:cs="Times New Roman"/>
          <w:sz w:val="28"/>
          <w:szCs w:val="28"/>
        </w:rPr>
        <w:t>Isolering</w:t>
      </w:r>
      <w:proofErr w:type="spellEnd"/>
      <w:r w:rsidR="00BB2798" w:rsidRPr="004E2407">
        <w:rPr>
          <w:rFonts w:ascii="Times New Roman" w:hAnsi="Times New Roman" w:cs="Times New Roman"/>
          <w:sz w:val="28"/>
          <w:szCs w:val="28"/>
        </w:rPr>
        <w:t xml:space="preserve"> innebär att man hanterar ångest och andra plågsamma sinnestillstånd genom att isolera känslan från tanken. Man avskiljer den affektiva aspekten av en upplevelse från den kognitiva. Isolering kan vara nödvändigt för att överhuvudtaget kunna fungera i vissa situationer eller t.o.m. yrken. Kirurger, militärer och mordutredare är några exempel på yrken där man sannolikt måste avskärma sig på detta sätt. Isolering kan sägas vara en medveten motsvarighet till dissociation. Erfarenheten utplånas inte från medvetandet, </w:t>
      </w:r>
      <w:proofErr w:type="gramStart"/>
      <w:r w:rsidR="00BB2798" w:rsidRPr="004E2407">
        <w:rPr>
          <w:rFonts w:ascii="Times New Roman" w:hAnsi="Times New Roman" w:cs="Times New Roman"/>
          <w:sz w:val="28"/>
          <w:szCs w:val="28"/>
        </w:rPr>
        <w:t>istället</w:t>
      </w:r>
      <w:proofErr w:type="gramEnd"/>
      <w:r w:rsidR="00BB2798" w:rsidRPr="004E2407">
        <w:rPr>
          <w:rFonts w:ascii="Times New Roman" w:hAnsi="Times New Roman" w:cs="Times New Roman"/>
          <w:sz w:val="28"/>
          <w:szCs w:val="28"/>
        </w:rPr>
        <w:t xml:space="preserve"> avskärmas dess känslomässiga innebörd. Att avskärma det känslomässiga från det intellektuella har ofta setts som ett beundransvärt ideal. Det gamla engelska uttrycket ”</w:t>
      </w:r>
      <w:proofErr w:type="spellStart"/>
      <w:r w:rsidR="00BB2798" w:rsidRPr="004E2407">
        <w:rPr>
          <w:rFonts w:ascii="Times New Roman" w:hAnsi="Times New Roman" w:cs="Times New Roman"/>
          <w:sz w:val="28"/>
          <w:szCs w:val="28"/>
        </w:rPr>
        <w:t>stiff</w:t>
      </w:r>
      <w:proofErr w:type="spellEnd"/>
      <w:r w:rsidR="00BB2798" w:rsidRPr="004E2407">
        <w:rPr>
          <w:rFonts w:ascii="Times New Roman" w:hAnsi="Times New Roman" w:cs="Times New Roman"/>
          <w:sz w:val="28"/>
          <w:szCs w:val="28"/>
        </w:rPr>
        <w:t xml:space="preserve"> </w:t>
      </w:r>
      <w:proofErr w:type="spellStart"/>
      <w:r w:rsidR="00BB2798" w:rsidRPr="004E2407">
        <w:rPr>
          <w:rFonts w:ascii="Times New Roman" w:hAnsi="Times New Roman" w:cs="Times New Roman"/>
          <w:sz w:val="28"/>
          <w:szCs w:val="28"/>
        </w:rPr>
        <w:t>upper</w:t>
      </w:r>
      <w:proofErr w:type="spellEnd"/>
      <w:r w:rsidR="00BB2798" w:rsidRPr="004E2407">
        <w:rPr>
          <w:rFonts w:ascii="Times New Roman" w:hAnsi="Times New Roman" w:cs="Times New Roman"/>
          <w:sz w:val="28"/>
          <w:szCs w:val="28"/>
        </w:rPr>
        <w:t xml:space="preserve"> lip” kan ses som </w:t>
      </w:r>
      <w:r w:rsidR="00BB2798" w:rsidRPr="004E2407">
        <w:rPr>
          <w:rFonts w:ascii="Times New Roman" w:hAnsi="Times New Roman" w:cs="Times New Roman"/>
          <w:sz w:val="28"/>
          <w:szCs w:val="28"/>
        </w:rPr>
        <w:lastRenderedPageBreak/>
        <w:t xml:space="preserve">en indikation på detta. Isolering anses vara den mest primitiva formen av ”intellektuella försvar” och ligga till grund för intellektualisering, rationalisering och moralisering som beskrivs nedan. Människor vars liv präglas av en övervärdering av tanken och en undervärdering av känslan anses ha en tvångsmässig personlighet. Kommentar beträffande byggbranschen: Om omnipotent kontroll kan tänkas vara ett inslag i byggbranschens machokultur så kan isolering tänkas vara en annan. Man isolerar känslor som skulle kunna uppfattas som att man inte är en riktig karl. Det har kanske ingen större negativ inverkan på enskilda situationer men eftersom det är fråga om en förvrängning av verkligheten så kommer slutsatser och beslut som grundar sig på detta att stå på ”lösan grund”. När man idag </w:t>
      </w:r>
      <w:proofErr w:type="gramStart"/>
      <w:r w:rsidR="00BB2798" w:rsidRPr="004E2407">
        <w:rPr>
          <w:rFonts w:ascii="Times New Roman" w:hAnsi="Times New Roman" w:cs="Times New Roman"/>
          <w:sz w:val="28"/>
          <w:szCs w:val="28"/>
        </w:rPr>
        <w:t>t.ex.</w:t>
      </w:r>
      <w:proofErr w:type="gramEnd"/>
      <w:r w:rsidR="00BB2798" w:rsidRPr="004E2407">
        <w:rPr>
          <w:rFonts w:ascii="Times New Roman" w:hAnsi="Times New Roman" w:cs="Times New Roman"/>
          <w:sz w:val="28"/>
          <w:szCs w:val="28"/>
        </w:rPr>
        <w:t xml:space="preserve"> frågar någon hur det står till så har det gått så långt att svaret ”bra” i princip inte innehåller någon användbar information överhuvudtaget. Litteratur- och metodstudie 111 Intellektualisering </w:t>
      </w:r>
      <w:proofErr w:type="spellStart"/>
      <w:r w:rsidR="00BB2798" w:rsidRPr="004E2407">
        <w:rPr>
          <w:rFonts w:ascii="Times New Roman" w:hAnsi="Times New Roman" w:cs="Times New Roman"/>
          <w:sz w:val="28"/>
          <w:szCs w:val="28"/>
        </w:rPr>
        <w:t>Intellektualisering</w:t>
      </w:r>
      <w:proofErr w:type="spellEnd"/>
      <w:r w:rsidR="00BB2798" w:rsidRPr="004E2407">
        <w:rPr>
          <w:rFonts w:ascii="Times New Roman" w:hAnsi="Times New Roman" w:cs="Times New Roman"/>
          <w:sz w:val="28"/>
          <w:szCs w:val="28"/>
        </w:rPr>
        <w:t xml:space="preserve"> är en mer nyanserad form av isolering. Till skillnad från den som tillämpar isolering och helt avskärmar sig från känslan så tillåter sig den intellektualiserande att prata om känslor, men då på ett känslolöst sätt. Man kan erkänna att man har känslor på ett teoretiskt intellektuellt plan men de släpps inte fram. Att kunna tillämpa intellektualisering, och kunna tänka rationellt i en känslomässigt laddad situation, förutsätter stor Jag-styrka. Om man senare, i efterhand, kan fortsätta att bearbeta de känslomässiga inslagen blir detta tillsammans ett väl fungerande, praktiskt användbart försvar. Om en person mer regelmässigt </w:t>
      </w:r>
      <w:proofErr w:type="gramStart"/>
      <w:r w:rsidR="00BB2798" w:rsidRPr="004E2407">
        <w:rPr>
          <w:rFonts w:ascii="Times New Roman" w:hAnsi="Times New Roman" w:cs="Times New Roman"/>
          <w:sz w:val="28"/>
          <w:szCs w:val="28"/>
        </w:rPr>
        <w:t>tillämpar intellektualisering</w:t>
      </w:r>
      <w:proofErr w:type="gramEnd"/>
      <w:r w:rsidR="00BB2798" w:rsidRPr="004E2407">
        <w:rPr>
          <w:rFonts w:ascii="Times New Roman" w:hAnsi="Times New Roman" w:cs="Times New Roman"/>
          <w:sz w:val="28"/>
          <w:szCs w:val="28"/>
        </w:rPr>
        <w:t xml:space="preserve"> och aldrig befattar sig med känslan kan han bli betraktad som känslomässigt ohederlig när han </w:t>
      </w:r>
      <w:proofErr w:type="gramStart"/>
      <w:r w:rsidR="00BB2798" w:rsidRPr="004E2407">
        <w:rPr>
          <w:rFonts w:ascii="Times New Roman" w:hAnsi="Times New Roman" w:cs="Times New Roman"/>
          <w:sz w:val="28"/>
          <w:szCs w:val="28"/>
        </w:rPr>
        <w:t>t.ex.</w:t>
      </w:r>
      <w:proofErr w:type="gramEnd"/>
      <w:r w:rsidR="00BB2798" w:rsidRPr="004E2407">
        <w:rPr>
          <w:rFonts w:ascii="Times New Roman" w:hAnsi="Times New Roman" w:cs="Times New Roman"/>
          <w:sz w:val="28"/>
          <w:szCs w:val="28"/>
        </w:rPr>
        <w:t xml:space="preserve"> säger ”Jag är mycket arg” utan att visa en min som tyder på detta. Det kan då också leda till inskränkningar i sexliv, förmåga att skämta och andra friare och lekfulla möjligheter som kan utvinnas i ett väl utvecklat vuxenliv. Kommentar beträffande byggbranschen: Som sagt om flera tidigare försvarsmekanismer så är det svårt att koppla intellektualisering till någon situation specifik för byggbranschen. Man bör dock vara uppmärksam på den </w:t>
      </w:r>
      <w:proofErr w:type="gramStart"/>
      <w:r w:rsidR="00BB2798" w:rsidRPr="004E2407">
        <w:rPr>
          <w:rFonts w:ascii="Times New Roman" w:hAnsi="Times New Roman" w:cs="Times New Roman"/>
          <w:sz w:val="28"/>
          <w:szCs w:val="28"/>
        </w:rPr>
        <w:t>effekt intellektualisering</w:t>
      </w:r>
      <w:proofErr w:type="gramEnd"/>
      <w:r w:rsidR="00BB2798" w:rsidRPr="004E2407">
        <w:rPr>
          <w:rFonts w:ascii="Times New Roman" w:hAnsi="Times New Roman" w:cs="Times New Roman"/>
          <w:sz w:val="28"/>
          <w:szCs w:val="28"/>
        </w:rPr>
        <w:t xml:space="preserve"> kan ha på förtroendet mellan olika grupper. Om personer i ledande ställning inte uppfattas som trovärdiga - ”de säger rätt saker men det verkar inte som att dom egentligen tror på det själv” – så kan konsekvenserna på kulturen bli förödande. Intellektualisering kan tänkas vara en komponent i ett av de teman som är centralt i den här avhandlingen ”att man inte lever som man lär” (jfr. glappet mellan </w:t>
      </w:r>
      <w:proofErr w:type="spellStart"/>
      <w:r w:rsidR="00BB2798" w:rsidRPr="004E2407">
        <w:rPr>
          <w:rFonts w:ascii="Times New Roman" w:hAnsi="Times New Roman" w:cs="Times New Roman"/>
          <w:sz w:val="28"/>
          <w:szCs w:val="28"/>
        </w:rPr>
        <w:t>espoused-theory</w:t>
      </w:r>
      <w:proofErr w:type="spellEnd"/>
      <w:r w:rsidR="00BB2798" w:rsidRPr="004E2407">
        <w:rPr>
          <w:rFonts w:ascii="Times New Roman" w:hAnsi="Times New Roman" w:cs="Times New Roman"/>
          <w:sz w:val="28"/>
          <w:szCs w:val="28"/>
        </w:rPr>
        <w:t xml:space="preserve"> och </w:t>
      </w:r>
      <w:proofErr w:type="spellStart"/>
      <w:r w:rsidR="00BB2798" w:rsidRPr="004E2407">
        <w:rPr>
          <w:rFonts w:ascii="Times New Roman" w:hAnsi="Times New Roman" w:cs="Times New Roman"/>
          <w:sz w:val="28"/>
          <w:szCs w:val="28"/>
        </w:rPr>
        <w:t>theory</w:t>
      </w:r>
      <w:proofErr w:type="spellEnd"/>
      <w:r w:rsidR="00BB2798" w:rsidRPr="004E2407">
        <w:rPr>
          <w:rFonts w:ascii="Times New Roman" w:hAnsi="Times New Roman" w:cs="Times New Roman"/>
          <w:sz w:val="28"/>
          <w:szCs w:val="28"/>
        </w:rPr>
        <w:t>-in-</w:t>
      </w:r>
      <w:proofErr w:type="spellStart"/>
      <w:r w:rsidR="00BB2798" w:rsidRPr="004E2407">
        <w:rPr>
          <w:rFonts w:ascii="Times New Roman" w:hAnsi="Times New Roman" w:cs="Times New Roman"/>
          <w:sz w:val="28"/>
          <w:szCs w:val="28"/>
        </w:rPr>
        <w:t>use</w:t>
      </w:r>
      <w:proofErr w:type="spellEnd"/>
      <w:r w:rsidR="00BB2798" w:rsidRPr="004E2407">
        <w:rPr>
          <w:rFonts w:ascii="Times New Roman" w:hAnsi="Times New Roman" w:cs="Times New Roman"/>
          <w:sz w:val="28"/>
          <w:szCs w:val="28"/>
        </w:rPr>
        <w:t xml:space="preserve"> (</w:t>
      </w:r>
      <w:proofErr w:type="spellStart"/>
      <w:r w:rsidR="00BB2798" w:rsidRPr="004E2407">
        <w:rPr>
          <w:rFonts w:ascii="Times New Roman" w:hAnsi="Times New Roman" w:cs="Times New Roman"/>
          <w:sz w:val="28"/>
          <w:szCs w:val="28"/>
        </w:rPr>
        <w:t>Argyris</w:t>
      </w:r>
      <w:proofErr w:type="spellEnd"/>
      <w:r w:rsidR="00BB2798" w:rsidRPr="004E2407">
        <w:rPr>
          <w:rFonts w:ascii="Times New Roman" w:hAnsi="Times New Roman" w:cs="Times New Roman"/>
          <w:sz w:val="28"/>
          <w:szCs w:val="28"/>
        </w:rPr>
        <w:t xml:space="preserve"> et al, 1985) som beskrivs närmare i avsnitt 6.3.1). Rationalisering </w:t>
      </w:r>
      <w:proofErr w:type="spellStart"/>
      <w:r w:rsidR="00BB2798" w:rsidRPr="004E2407">
        <w:rPr>
          <w:rFonts w:ascii="Times New Roman" w:hAnsi="Times New Roman" w:cs="Times New Roman"/>
          <w:sz w:val="28"/>
          <w:szCs w:val="28"/>
        </w:rPr>
        <w:t>Rationalisering</w:t>
      </w:r>
      <w:proofErr w:type="spellEnd"/>
      <w:r w:rsidR="00BB2798" w:rsidRPr="004E2407">
        <w:rPr>
          <w:rFonts w:ascii="Times New Roman" w:hAnsi="Times New Roman" w:cs="Times New Roman"/>
          <w:sz w:val="28"/>
          <w:szCs w:val="28"/>
        </w:rPr>
        <w:t xml:space="preserve"> är också en mycket användbar försvarsmekanism för att </w:t>
      </w:r>
      <w:proofErr w:type="gramStart"/>
      <w:r w:rsidR="00BB2798" w:rsidRPr="004E2407">
        <w:rPr>
          <w:rFonts w:ascii="Times New Roman" w:hAnsi="Times New Roman" w:cs="Times New Roman"/>
          <w:sz w:val="28"/>
          <w:szCs w:val="28"/>
        </w:rPr>
        <w:t>t.ex.</w:t>
      </w:r>
      <w:proofErr w:type="gramEnd"/>
      <w:r w:rsidR="00BB2798" w:rsidRPr="004E2407">
        <w:rPr>
          <w:rFonts w:ascii="Times New Roman" w:hAnsi="Times New Roman" w:cs="Times New Roman"/>
          <w:sz w:val="28"/>
          <w:szCs w:val="28"/>
        </w:rPr>
        <w:t xml:space="preserve"> hålla misstag och misslyckanden på avstånd eller att mildra effekten av dem. Rationalisering är att i efterhand ge olika förnuftsmässiga förklaringar eller ursäkter. En metafor som ofta används för att exemplifiera rationalisering är ”surt sa räven om rönnbären” </w:t>
      </w:r>
      <w:r w:rsidR="00BB2798" w:rsidRPr="004E2407">
        <w:rPr>
          <w:rFonts w:ascii="Times New Roman" w:hAnsi="Times New Roman" w:cs="Times New Roman"/>
          <w:sz w:val="28"/>
          <w:szCs w:val="28"/>
        </w:rPr>
        <w:lastRenderedPageBreak/>
        <w:t xml:space="preserve">när han inte nådde upp för att äta av dem. Ett annat exempel är den ”sockrade citronrationaliseringen”, </w:t>
      </w:r>
      <w:proofErr w:type="gramStart"/>
      <w:r w:rsidR="00BB2798" w:rsidRPr="004E2407">
        <w:rPr>
          <w:rFonts w:ascii="Times New Roman" w:hAnsi="Times New Roman" w:cs="Times New Roman"/>
          <w:sz w:val="28"/>
          <w:szCs w:val="28"/>
        </w:rPr>
        <w:t>t.ex.</w:t>
      </w:r>
      <w:proofErr w:type="gramEnd"/>
      <w:r w:rsidR="00BB2798" w:rsidRPr="004E2407">
        <w:rPr>
          <w:rFonts w:ascii="Times New Roman" w:hAnsi="Times New Roman" w:cs="Times New Roman"/>
          <w:sz w:val="28"/>
          <w:szCs w:val="28"/>
        </w:rPr>
        <w:t xml:space="preserve"> ”Ja men det var i alla fall en lärorik erfarenhet”. Det är sällan människor erkänner att de gör något bara för att det känns bra att göra det. </w:t>
      </w:r>
      <w:proofErr w:type="gramStart"/>
      <w:r w:rsidR="00BB2798" w:rsidRPr="004E2407">
        <w:rPr>
          <w:rFonts w:ascii="Times New Roman" w:hAnsi="Times New Roman" w:cs="Times New Roman"/>
          <w:sz w:val="28"/>
          <w:szCs w:val="28"/>
        </w:rPr>
        <w:t>Istället</w:t>
      </w:r>
      <w:proofErr w:type="gramEnd"/>
      <w:r w:rsidR="00BB2798" w:rsidRPr="004E2407">
        <w:rPr>
          <w:rFonts w:ascii="Times New Roman" w:hAnsi="Times New Roman" w:cs="Times New Roman"/>
          <w:sz w:val="28"/>
          <w:szCs w:val="28"/>
        </w:rPr>
        <w:t xml:space="preserve"> försöker man förklara sina handlingar med rationella motiv av olika slag. Allt kan rationaliseras vilket är både en </w:t>
      </w:r>
      <w:proofErr w:type="gramStart"/>
      <w:r w:rsidR="00BB2798" w:rsidRPr="004E2407">
        <w:rPr>
          <w:rFonts w:ascii="Times New Roman" w:hAnsi="Times New Roman" w:cs="Times New Roman"/>
          <w:sz w:val="28"/>
          <w:szCs w:val="28"/>
        </w:rPr>
        <w:t>för- Gemensamt</w:t>
      </w:r>
      <w:proofErr w:type="gramEnd"/>
      <w:r w:rsidR="00BB2798" w:rsidRPr="004E2407">
        <w:rPr>
          <w:rFonts w:ascii="Times New Roman" w:hAnsi="Times New Roman" w:cs="Times New Roman"/>
          <w:sz w:val="28"/>
          <w:szCs w:val="28"/>
        </w:rPr>
        <w:t xml:space="preserve"> problemlösande och värdeskapande i byggprojekt 112 och en nackdel med rationalisering som försvarsmekanism. </w:t>
      </w:r>
      <w:proofErr w:type="gramStart"/>
      <w:r w:rsidR="00BB2798" w:rsidRPr="004E2407">
        <w:rPr>
          <w:rFonts w:ascii="Times New Roman" w:hAnsi="Times New Roman" w:cs="Times New Roman"/>
          <w:sz w:val="28"/>
          <w:szCs w:val="28"/>
        </w:rPr>
        <w:t>T.ex.</w:t>
      </w:r>
      <w:proofErr w:type="gramEnd"/>
      <w:r w:rsidR="00BB2798" w:rsidRPr="004E2407">
        <w:rPr>
          <w:rFonts w:ascii="Times New Roman" w:hAnsi="Times New Roman" w:cs="Times New Roman"/>
          <w:sz w:val="28"/>
          <w:szCs w:val="28"/>
        </w:rPr>
        <w:t xml:space="preserve"> har rationaliseringen gått för långt hos föräldrar som agar sina barn med motiveringen att ”det är för barnens bästa” när de </w:t>
      </w:r>
      <w:proofErr w:type="gramStart"/>
      <w:r w:rsidR="00BB2798" w:rsidRPr="004E2407">
        <w:rPr>
          <w:rFonts w:ascii="Times New Roman" w:hAnsi="Times New Roman" w:cs="Times New Roman"/>
          <w:sz w:val="28"/>
          <w:szCs w:val="28"/>
        </w:rPr>
        <w:t>istället</w:t>
      </w:r>
      <w:proofErr w:type="gramEnd"/>
      <w:r w:rsidR="00BB2798" w:rsidRPr="004E2407">
        <w:rPr>
          <w:rFonts w:ascii="Times New Roman" w:hAnsi="Times New Roman" w:cs="Times New Roman"/>
          <w:sz w:val="28"/>
          <w:szCs w:val="28"/>
        </w:rPr>
        <w:t xml:space="preserve"> borde försöka förstå vad det är i dem själv som kan få dem att plåga sina barn utan att besväras av det. Intelligenta och kreativa människor kan ha lättare för att tillämpa rationalisering än andra. Kommentar beträffande byggbranschen: Återigen en allmän försvarsmekanism som kan dyka upp lite var som helst i ett byggprojekt. Den är oftast rätt harmlös, och till och med komisk, i enskilda fall där personer försöker hålla självkänslan uppe vilket också ofta blir uppenbart för omgivningen. Det är emellertid också en av </w:t>
      </w:r>
      <w:proofErr w:type="gramStart"/>
      <w:r w:rsidR="00BB2798" w:rsidRPr="004E2407">
        <w:rPr>
          <w:rFonts w:ascii="Times New Roman" w:hAnsi="Times New Roman" w:cs="Times New Roman"/>
          <w:sz w:val="28"/>
          <w:szCs w:val="28"/>
        </w:rPr>
        <w:t>form förvrängning</w:t>
      </w:r>
      <w:proofErr w:type="gramEnd"/>
      <w:r w:rsidR="00BB2798" w:rsidRPr="004E2407">
        <w:rPr>
          <w:rFonts w:ascii="Times New Roman" w:hAnsi="Times New Roman" w:cs="Times New Roman"/>
          <w:sz w:val="28"/>
          <w:szCs w:val="28"/>
        </w:rPr>
        <w:t xml:space="preserve"> av det verkliga tillståndet vilket naturligtvis i vissa fall, när det inte genomskådas, sprids som en felaktig förutsättning och ligger till grund för felaktiga beslut och slutsatser. Det kan också leda till misstro när en person försöker prata bort ett misslyckande eller stå för vad den har sagt.</w:t>
      </w:r>
    </w:p>
    <w:p w14:paraId="0FC62FEF" w14:textId="77777777" w:rsidR="00BB2798" w:rsidRPr="004E2407" w:rsidRDefault="00BB2798">
      <w:pPr>
        <w:rPr>
          <w:rFonts w:ascii="Times New Roman" w:hAnsi="Times New Roman" w:cs="Times New Roman"/>
          <w:sz w:val="28"/>
          <w:szCs w:val="28"/>
        </w:rPr>
      </w:pPr>
      <w:r w:rsidRPr="004E2407">
        <w:rPr>
          <w:rFonts w:ascii="Times New Roman" w:hAnsi="Times New Roman" w:cs="Times New Roman"/>
          <w:sz w:val="28"/>
          <w:szCs w:val="28"/>
        </w:rPr>
        <w:t xml:space="preserve">OBS. Det där </w:t>
      </w:r>
      <w:proofErr w:type="spellStart"/>
      <w:r w:rsidRPr="004E2407">
        <w:rPr>
          <w:rFonts w:ascii="Times New Roman" w:hAnsi="Times New Roman" w:cs="Times New Roman"/>
          <w:sz w:val="28"/>
          <w:szCs w:val="28"/>
        </w:rPr>
        <w:t>emd</w:t>
      </w:r>
      <w:proofErr w:type="spellEnd"/>
      <w:r w:rsidRPr="004E2407">
        <w:rPr>
          <w:rFonts w:ascii="Times New Roman" w:hAnsi="Times New Roman" w:cs="Times New Roman"/>
          <w:sz w:val="28"/>
          <w:szCs w:val="28"/>
        </w:rPr>
        <w:t xml:space="preserve"> </w:t>
      </w:r>
      <w:proofErr w:type="spellStart"/>
      <w:r w:rsidRPr="004E2407">
        <w:rPr>
          <w:rFonts w:ascii="Times New Roman" w:hAnsi="Times New Roman" w:cs="Times New Roman"/>
          <w:sz w:val="28"/>
          <w:szCs w:val="28"/>
        </w:rPr>
        <w:t>malle</w:t>
      </w:r>
      <w:proofErr w:type="spellEnd"/>
      <w:r w:rsidRPr="004E2407">
        <w:rPr>
          <w:rFonts w:ascii="Times New Roman" w:hAnsi="Times New Roman" w:cs="Times New Roman"/>
          <w:sz w:val="28"/>
          <w:szCs w:val="28"/>
        </w:rPr>
        <w:t xml:space="preserve"> (</w:t>
      </w:r>
      <w:proofErr w:type="gramStart"/>
      <w:r w:rsidRPr="004E2407">
        <w:rPr>
          <w:rFonts w:ascii="Times New Roman" w:hAnsi="Times New Roman" w:cs="Times New Roman"/>
          <w:sz w:val="28"/>
          <w:szCs w:val="28"/>
        </w:rPr>
        <w:t>2004:26)-</w:t>
      </w:r>
      <w:proofErr w:type="gramEnd"/>
    </w:p>
    <w:p w14:paraId="41299AF9" w14:textId="77777777" w:rsidR="0086562B" w:rsidRPr="004E2407" w:rsidRDefault="0086562B" w:rsidP="004E2407">
      <w:pPr>
        <w:spacing w:line="360" w:lineRule="auto"/>
        <w:rPr>
          <w:rFonts w:ascii="Times New Roman" w:hAnsi="Times New Roman" w:cs="Times New Roman"/>
          <w:sz w:val="28"/>
          <w:szCs w:val="28"/>
        </w:rPr>
      </w:pPr>
      <w:r w:rsidRPr="004E2407">
        <w:rPr>
          <w:rFonts w:ascii="Times New Roman" w:hAnsi="Times New Roman" w:cs="Times New Roman"/>
          <w:sz w:val="28"/>
          <w:szCs w:val="28"/>
        </w:rPr>
        <w:t xml:space="preserve">Moralisering </w:t>
      </w:r>
      <w:proofErr w:type="spellStart"/>
      <w:r w:rsidRPr="004E2407">
        <w:rPr>
          <w:rFonts w:ascii="Times New Roman" w:hAnsi="Times New Roman" w:cs="Times New Roman"/>
          <w:sz w:val="28"/>
          <w:szCs w:val="28"/>
        </w:rPr>
        <w:t>Moralisering</w:t>
      </w:r>
      <w:proofErr w:type="spellEnd"/>
      <w:r w:rsidRPr="004E2407">
        <w:rPr>
          <w:rFonts w:ascii="Times New Roman" w:hAnsi="Times New Roman" w:cs="Times New Roman"/>
          <w:sz w:val="28"/>
          <w:szCs w:val="28"/>
        </w:rPr>
        <w:t xml:space="preserve"> påminner om rationalisering och kan sägas ha inslag av </w:t>
      </w:r>
      <w:proofErr w:type="spellStart"/>
      <w:r w:rsidRPr="004E2407">
        <w:rPr>
          <w:rFonts w:ascii="Times New Roman" w:hAnsi="Times New Roman" w:cs="Times New Roman"/>
          <w:sz w:val="28"/>
          <w:szCs w:val="28"/>
        </w:rPr>
        <w:t>splitting</w:t>
      </w:r>
      <w:proofErr w:type="spellEnd"/>
      <w:r w:rsidRPr="004E2407">
        <w:rPr>
          <w:rFonts w:ascii="Times New Roman" w:hAnsi="Times New Roman" w:cs="Times New Roman"/>
          <w:sz w:val="28"/>
          <w:szCs w:val="28"/>
        </w:rPr>
        <w:t xml:space="preserve">. </w:t>
      </w:r>
      <w:proofErr w:type="gramStart"/>
      <w:r w:rsidRPr="004E2407">
        <w:rPr>
          <w:rFonts w:ascii="Times New Roman" w:hAnsi="Times New Roman" w:cs="Times New Roman"/>
          <w:sz w:val="28"/>
          <w:szCs w:val="28"/>
        </w:rPr>
        <w:t>Istället</w:t>
      </w:r>
      <w:proofErr w:type="gramEnd"/>
      <w:r w:rsidRPr="004E2407">
        <w:rPr>
          <w:rFonts w:ascii="Times New Roman" w:hAnsi="Times New Roman" w:cs="Times New Roman"/>
          <w:sz w:val="28"/>
          <w:szCs w:val="28"/>
        </w:rPr>
        <w:t xml:space="preserve"> för att hitta rationella skäl till sitt agerande så legitimerar man det med att det är ens plikt att utföra vissa handlingar. I vardagslivet kan </w:t>
      </w:r>
      <w:proofErr w:type="gramStart"/>
      <w:r w:rsidRPr="004E2407">
        <w:rPr>
          <w:rFonts w:ascii="Times New Roman" w:hAnsi="Times New Roman" w:cs="Times New Roman"/>
          <w:sz w:val="28"/>
          <w:szCs w:val="28"/>
        </w:rPr>
        <w:t>t.ex.</w:t>
      </w:r>
      <w:proofErr w:type="gramEnd"/>
      <w:r w:rsidRPr="004E2407">
        <w:rPr>
          <w:rFonts w:ascii="Times New Roman" w:hAnsi="Times New Roman" w:cs="Times New Roman"/>
          <w:sz w:val="28"/>
          <w:szCs w:val="28"/>
        </w:rPr>
        <w:t xml:space="preserve"> en chef se det som sin plikt att vara ”rak och ärlig” för att motivera ett beteende som kan ha andra grunder. I större, mer förfärande, skala har i olika tider korsriddare, despoter, kolonisatörer av olika slag och nu senast terrorister rättfärdigat sina övergrepp och plundringar med att man har mer högtstående ideal som man har en plikt att föra ut i världen. Moralisering förutsätter ett aktivt, stelt och straffande överjag. Kommentar beträffande byggbranschen: Det finns alltid anledning att syna plikter av olika slag, speciellt om effekterna av dem själv innebär moraliskt tveksamma följder. Moralisering kan ses som ett försök att komma undan ansvar för handlingar som man känner sig tvingad att genomföra. </w:t>
      </w:r>
      <w:proofErr w:type="spellStart"/>
      <w:r w:rsidRPr="004E2407">
        <w:rPr>
          <w:rFonts w:ascii="Times New Roman" w:hAnsi="Times New Roman" w:cs="Times New Roman"/>
          <w:sz w:val="28"/>
          <w:szCs w:val="28"/>
        </w:rPr>
        <w:t>Inkoherens</w:t>
      </w:r>
      <w:proofErr w:type="spellEnd"/>
      <w:r w:rsidRPr="004E2407">
        <w:rPr>
          <w:rFonts w:ascii="Times New Roman" w:hAnsi="Times New Roman" w:cs="Times New Roman"/>
          <w:sz w:val="28"/>
          <w:szCs w:val="28"/>
        </w:rPr>
        <w:t xml:space="preserve"> </w:t>
      </w:r>
      <w:proofErr w:type="spellStart"/>
      <w:r w:rsidRPr="004E2407">
        <w:rPr>
          <w:rFonts w:ascii="Times New Roman" w:hAnsi="Times New Roman" w:cs="Times New Roman"/>
          <w:sz w:val="28"/>
          <w:szCs w:val="28"/>
        </w:rPr>
        <w:t>Inkoherens</w:t>
      </w:r>
      <w:proofErr w:type="spellEnd"/>
      <w:r w:rsidRPr="004E2407">
        <w:rPr>
          <w:rFonts w:ascii="Times New Roman" w:hAnsi="Times New Roman" w:cs="Times New Roman"/>
          <w:sz w:val="28"/>
          <w:szCs w:val="28"/>
        </w:rPr>
        <w:t xml:space="preserve"> påminner om isolering i det att den skapar ett glapp. Skillnaden är var glappet uppstår. Isolering innebär ett glapp mellan </w:t>
      </w:r>
      <w:r w:rsidRPr="004E2407">
        <w:rPr>
          <w:rFonts w:ascii="Times New Roman" w:hAnsi="Times New Roman" w:cs="Times New Roman"/>
          <w:sz w:val="28"/>
          <w:szCs w:val="28"/>
        </w:rPr>
        <w:lastRenderedPageBreak/>
        <w:t xml:space="preserve">känsla och tanke. </w:t>
      </w:r>
      <w:proofErr w:type="spellStart"/>
      <w:r w:rsidRPr="004E2407">
        <w:rPr>
          <w:rFonts w:ascii="Times New Roman" w:hAnsi="Times New Roman" w:cs="Times New Roman"/>
          <w:sz w:val="28"/>
          <w:szCs w:val="28"/>
        </w:rPr>
        <w:t>Inkoherens</w:t>
      </w:r>
      <w:proofErr w:type="spellEnd"/>
      <w:r w:rsidRPr="004E2407">
        <w:rPr>
          <w:rFonts w:ascii="Times New Roman" w:hAnsi="Times New Roman" w:cs="Times New Roman"/>
          <w:sz w:val="28"/>
          <w:szCs w:val="28"/>
        </w:rPr>
        <w:t xml:space="preserve"> innebär ett glapp mellan två oförenliga kognitiva föreställningar som med hjälp av försvarsmekanismen kan samexistera utan Litteratur- och metodstudie 113 att ge upphov till känslor av förvirring, skam eller skuld. För en </w:t>
      </w:r>
      <w:proofErr w:type="spellStart"/>
      <w:proofErr w:type="gramStart"/>
      <w:r w:rsidRPr="004E2407">
        <w:rPr>
          <w:rFonts w:ascii="Times New Roman" w:hAnsi="Times New Roman" w:cs="Times New Roman"/>
          <w:sz w:val="28"/>
          <w:szCs w:val="28"/>
        </w:rPr>
        <w:t>utomstå</w:t>
      </w:r>
      <w:proofErr w:type="spellEnd"/>
      <w:r w:rsidRPr="004E2407">
        <w:rPr>
          <w:rFonts w:ascii="Times New Roman" w:hAnsi="Times New Roman" w:cs="Times New Roman"/>
          <w:sz w:val="28"/>
          <w:szCs w:val="28"/>
        </w:rPr>
        <w:t>- ende</w:t>
      </w:r>
      <w:proofErr w:type="gramEnd"/>
      <w:r w:rsidRPr="004E2407">
        <w:rPr>
          <w:rFonts w:ascii="Times New Roman" w:hAnsi="Times New Roman" w:cs="Times New Roman"/>
          <w:sz w:val="28"/>
          <w:szCs w:val="28"/>
        </w:rPr>
        <w:t xml:space="preserve"> betraktare utan psykologiska kunskaper är </w:t>
      </w:r>
      <w:proofErr w:type="spellStart"/>
      <w:r w:rsidRPr="004E2407">
        <w:rPr>
          <w:rFonts w:ascii="Times New Roman" w:hAnsi="Times New Roman" w:cs="Times New Roman"/>
          <w:sz w:val="28"/>
          <w:szCs w:val="28"/>
        </w:rPr>
        <w:t>inkoherens</w:t>
      </w:r>
      <w:proofErr w:type="spellEnd"/>
      <w:r w:rsidRPr="004E2407">
        <w:rPr>
          <w:rFonts w:ascii="Times New Roman" w:hAnsi="Times New Roman" w:cs="Times New Roman"/>
          <w:sz w:val="28"/>
          <w:szCs w:val="28"/>
        </w:rPr>
        <w:t xml:space="preserve"> identisk med hyckleri. Vardagliga exempel är när man å ena sidan tar avstånd från fördomar samtidigt som man använder rasistiska skämt. Mer grava fall kan vara personer som offentligt utger sig för att vara stora humanister samtidigt som man privat begår fysiska övergrepp på sin familj. När en person som tillämpar </w:t>
      </w:r>
      <w:proofErr w:type="spellStart"/>
      <w:r w:rsidRPr="004E2407">
        <w:rPr>
          <w:rFonts w:ascii="Times New Roman" w:hAnsi="Times New Roman" w:cs="Times New Roman"/>
          <w:sz w:val="28"/>
          <w:szCs w:val="28"/>
        </w:rPr>
        <w:t>inkoherens</w:t>
      </w:r>
      <w:proofErr w:type="spellEnd"/>
      <w:r w:rsidRPr="004E2407">
        <w:rPr>
          <w:rFonts w:ascii="Times New Roman" w:hAnsi="Times New Roman" w:cs="Times New Roman"/>
          <w:sz w:val="28"/>
          <w:szCs w:val="28"/>
        </w:rPr>
        <w:t xml:space="preserve"> konfronteras med sina motstridigheter kommer de troligen att försöka rationalisera bort dessa. Kommentar beträffande byggbranschen: Enligt min uppfattning är </w:t>
      </w:r>
      <w:proofErr w:type="spellStart"/>
      <w:r w:rsidRPr="004E2407">
        <w:rPr>
          <w:rFonts w:ascii="Times New Roman" w:hAnsi="Times New Roman" w:cs="Times New Roman"/>
          <w:sz w:val="28"/>
          <w:szCs w:val="28"/>
        </w:rPr>
        <w:t>inkoherens</w:t>
      </w:r>
      <w:proofErr w:type="spellEnd"/>
      <w:r w:rsidRPr="004E2407">
        <w:rPr>
          <w:rFonts w:ascii="Times New Roman" w:hAnsi="Times New Roman" w:cs="Times New Roman"/>
          <w:sz w:val="28"/>
          <w:szCs w:val="28"/>
        </w:rPr>
        <w:t xml:space="preserve"> vanligt förekommande i byggbranschen, och förmodligen även i andra branscher. Att vilja vinna varje diskussion, vilket kan vara ett uttryck för det </w:t>
      </w:r>
      <w:proofErr w:type="spellStart"/>
      <w:r w:rsidRPr="004E2407">
        <w:rPr>
          <w:rFonts w:ascii="Times New Roman" w:hAnsi="Times New Roman" w:cs="Times New Roman"/>
          <w:sz w:val="28"/>
          <w:szCs w:val="28"/>
        </w:rPr>
        <w:t>Argyris</w:t>
      </w:r>
      <w:proofErr w:type="spellEnd"/>
      <w:r w:rsidRPr="004E2407">
        <w:rPr>
          <w:rFonts w:ascii="Times New Roman" w:hAnsi="Times New Roman" w:cs="Times New Roman"/>
          <w:sz w:val="28"/>
          <w:szCs w:val="28"/>
        </w:rPr>
        <w:t xml:space="preserve"> et al (1985) kallar modell I tänkande (se avsnitt 6.3.1), förutsätter nästan att man kan dela upp tillvaron i små taktiska enheter och bortse från sambandet mellan dem. Få har den överblick och förståelse för helheten och är så genomtänkta att de alltid har rätt även om man mer eller mindre tvångsmässigt har denna ingång i varje enskild situation. En erfarenhet som jag har är att personer, förutom att rationalisera bort motstridigheter när man konfronteras med dem, även kan ta till stigande aggressivitet eller rena flyktbeteende för att komma undan det pinsamma i avslöjandet av denna form av självbedrägeri. Annullering (Upphävning av det skedda) Annullering innebär ett omedvetet försök att på ett näst intill magiskt vis upphäva en affekt, vanligen skuld eller skam, genom att tänka eller bete sig på ett speciellt sätt. Önskan att gottgöra sina synder, även om de bara skett i tanken, tycks vara viktigt för många människor. Inte mist med tanke på de utbredda institutionerna bikt och syndernas förlåtelse. Annullering har inslag av omnipotent kontroll i det att man tycks föreställa sig att man faktiskt kan upphäva det som redan har skett. Man tycks också ha en föreställning om att ens ”elaka” tankar har en effekt på samma sätt som om man hade utfört dem i </w:t>
      </w:r>
      <w:r w:rsidRPr="004E2407">
        <w:rPr>
          <w:rFonts w:ascii="Times New Roman" w:hAnsi="Times New Roman" w:cs="Times New Roman"/>
          <w:sz w:val="28"/>
          <w:szCs w:val="28"/>
        </w:rPr>
        <w:lastRenderedPageBreak/>
        <w:t>handling. Om man ständigt ångrar och försöker upphäva sina synder, orena tankar, misstag och misslyckanden genom olika former av tanke- eller beteendemönster, vare sig det är frågan om att räkna staketpinnar eller spotta tre gånger när en katt springer över vägen, så betraktas detta, om det framkallas omedvetet, som ett tvångsmässigt beteende. Man kan lätt inse att detta riskerar att ta fokus från andra mer produktiva uppgifter. Det är viktigt att påpeka, med tanke på att uttrycket tvångsmässig kan ha en negativ klang, att det i psykologisk mening är värdeneutralt. Man kan vara tvångsmässigt ”god” precis</w:t>
      </w:r>
      <w:r w:rsidR="00780918" w:rsidRPr="004E2407">
        <w:rPr>
          <w:rFonts w:ascii="Times New Roman" w:hAnsi="Times New Roman" w:cs="Times New Roman"/>
          <w:sz w:val="28"/>
          <w:szCs w:val="28"/>
        </w:rPr>
        <w:t xml:space="preserve"> Man kan vara tvångsmässigt ”god” precis som man kan vara ”ond”. Gemensamt problemlösande och värdeskapande i byggprojekt 114 Kommentar beträffande byggbranschen: I den form som den här mekanismen beskrivs ovan ser jag inte att den har någon större praktisk inverkan på det dagliga arbetet i byggbranschen. Vändning mot självet Att rikta kritik mot sig själv kan ibland, trots att det kan smärta, vara mindre obehagligt än att rikta den mot någon annan, speciellt mot </w:t>
      </w:r>
      <w:proofErr w:type="gramStart"/>
      <w:r w:rsidR="00780918" w:rsidRPr="004E2407">
        <w:rPr>
          <w:rFonts w:ascii="Times New Roman" w:hAnsi="Times New Roman" w:cs="Times New Roman"/>
          <w:sz w:val="28"/>
          <w:szCs w:val="28"/>
        </w:rPr>
        <w:t>nå- gon</w:t>
      </w:r>
      <w:proofErr w:type="gramEnd"/>
      <w:r w:rsidR="00780918" w:rsidRPr="004E2407">
        <w:rPr>
          <w:rFonts w:ascii="Times New Roman" w:hAnsi="Times New Roman" w:cs="Times New Roman"/>
          <w:sz w:val="28"/>
          <w:szCs w:val="28"/>
        </w:rPr>
        <w:t xml:space="preserve"> man är starkt beroende av. Det är inte ovanligt att barn som växer upp med opålitliga vuxna tar till detta försvar. Det kan upplevas som mindre besvärande att ta på sig skulden än att erkänna för sig själv att man är beroende av opålitliga föräldrar. Ett barn kan i en sådan situation se det som att om det bara blir en bättre människa så kommer allt att bli bra. Ett sådant resonemang kan få barnet att fungera i den trasiga familjen men kan ställa till problem senare i livet. Om man tar på sig skulden för något man inte är skyldig till kan möjligheten att komma till rätta med problemen blockeras. Att vara medveten om sina svaga sidor utan att känna behov av att förneka eller projicera dem på andra skall inte förväxlas med vändning mot självet som blir problematiskt när det används reflexmässigt och </w:t>
      </w:r>
      <w:proofErr w:type="spellStart"/>
      <w:r w:rsidR="00780918" w:rsidRPr="004E2407">
        <w:rPr>
          <w:rFonts w:ascii="Times New Roman" w:hAnsi="Times New Roman" w:cs="Times New Roman"/>
          <w:sz w:val="28"/>
          <w:szCs w:val="28"/>
        </w:rPr>
        <w:t>tvångsartat</w:t>
      </w:r>
      <w:proofErr w:type="spellEnd"/>
      <w:r w:rsidR="00780918" w:rsidRPr="004E2407">
        <w:rPr>
          <w:rFonts w:ascii="Times New Roman" w:hAnsi="Times New Roman" w:cs="Times New Roman"/>
          <w:sz w:val="28"/>
          <w:szCs w:val="28"/>
        </w:rPr>
        <w:t xml:space="preserve">. Kommentar beträffande byggbranschen: Det är säkert inget ovanligt att många personer i byggbranschen har en tendens att ta på sig skulden oavsett om det är deras fel eller ej. Det är också rimligt att anta att man många gånger inte gärna riktar kritiken mot sina överordnade även om detta är befogat och skulle kunna bidra </w:t>
      </w:r>
      <w:r w:rsidR="00780918" w:rsidRPr="004E2407">
        <w:rPr>
          <w:rFonts w:ascii="Times New Roman" w:hAnsi="Times New Roman" w:cs="Times New Roman"/>
          <w:sz w:val="28"/>
          <w:szCs w:val="28"/>
        </w:rPr>
        <w:lastRenderedPageBreak/>
        <w:t xml:space="preserve">till att öka den gemensamma värdeskapande förmågan. Man kan också tänka sig att mekanismen kan finnas med i bilden när människor ”går in i väggen” i sin strävan att inte göra fel. Förskjutning </w:t>
      </w:r>
      <w:proofErr w:type="spellStart"/>
      <w:r w:rsidR="00780918" w:rsidRPr="004E2407">
        <w:rPr>
          <w:rFonts w:ascii="Times New Roman" w:hAnsi="Times New Roman" w:cs="Times New Roman"/>
          <w:sz w:val="28"/>
          <w:szCs w:val="28"/>
        </w:rPr>
        <w:t>Förskjutning</w:t>
      </w:r>
      <w:proofErr w:type="spellEnd"/>
      <w:r w:rsidR="00780918" w:rsidRPr="004E2407">
        <w:rPr>
          <w:rFonts w:ascii="Times New Roman" w:hAnsi="Times New Roman" w:cs="Times New Roman"/>
          <w:sz w:val="28"/>
          <w:szCs w:val="28"/>
        </w:rPr>
        <w:t xml:space="preserve"> innebär att man överför en upplevelse eller handling på ett annat objekt än det ursprungliga. Ett ofta använt exempel är när mannen som har fått skäll av chefen skäller ut frun som i sin tur läxar upp barnen som avreagerar sig genom att plåga katten. Kulturella fenomen som </w:t>
      </w:r>
      <w:proofErr w:type="gramStart"/>
      <w:r w:rsidR="00780918" w:rsidRPr="004E2407">
        <w:rPr>
          <w:rFonts w:ascii="Times New Roman" w:hAnsi="Times New Roman" w:cs="Times New Roman"/>
          <w:sz w:val="28"/>
          <w:szCs w:val="28"/>
        </w:rPr>
        <w:t>t.ex.</w:t>
      </w:r>
      <w:proofErr w:type="gramEnd"/>
      <w:r w:rsidR="00780918" w:rsidRPr="004E2407">
        <w:rPr>
          <w:rFonts w:ascii="Times New Roman" w:hAnsi="Times New Roman" w:cs="Times New Roman"/>
          <w:sz w:val="28"/>
          <w:szCs w:val="28"/>
        </w:rPr>
        <w:t xml:space="preserve"> rasism, sexism, tendensen att skylla olika samhällsproblem på invandrare eller att utse syndabockar är vanliga exempel på förskjutning i det dagliga livet. Förskjutning kan också få positiva effekter när man </w:t>
      </w:r>
      <w:proofErr w:type="gramStart"/>
      <w:r w:rsidR="00780918" w:rsidRPr="004E2407">
        <w:rPr>
          <w:rFonts w:ascii="Times New Roman" w:hAnsi="Times New Roman" w:cs="Times New Roman"/>
          <w:sz w:val="28"/>
          <w:szCs w:val="28"/>
        </w:rPr>
        <w:t>t.ex.</w:t>
      </w:r>
      <w:proofErr w:type="gramEnd"/>
      <w:r w:rsidR="00780918" w:rsidRPr="004E2407">
        <w:rPr>
          <w:rFonts w:ascii="Times New Roman" w:hAnsi="Times New Roman" w:cs="Times New Roman"/>
          <w:sz w:val="28"/>
          <w:szCs w:val="28"/>
        </w:rPr>
        <w:t xml:space="preserve"> avleder aggressiv energi på att få saker gjorda, </w:t>
      </w:r>
      <w:proofErr w:type="gramStart"/>
      <w:r w:rsidR="00780918" w:rsidRPr="004E2407">
        <w:rPr>
          <w:rFonts w:ascii="Times New Roman" w:hAnsi="Times New Roman" w:cs="Times New Roman"/>
          <w:sz w:val="28"/>
          <w:szCs w:val="28"/>
        </w:rPr>
        <w:t>t.ex.</w:t>
      </w:r>
      <w:proofErr w:type="gramEnd"/>
      <w:r w:rsidR="00780918" w:rsidRPr="004E2407">
        <w:rPr>
          <w:rFonts w:ascii="Times New Roman" w:hAnsi="Times New Roman" w:cs="Times New Roman"/>
          <w:sz w:val="28"/>
          <w:szCs w:val="28"/>
        </w:rPr>
        <w:t xml:space="preserve"> diskning eller städning. Litteratur- och metodstudie 115 Kommentar beträffande byggbranschen: Förskjutning är ett annat för de flesta välkänt fenomen som kan tyckas harmlöst, nästan komiskt. Eftersom det är så vanligt finns en risk, skyddad för upptäckt av andra försvarsmekanismer, att vi inte förstår dess effekter eller att vi faktisk kan påverka dessa i en konstruktiv riktning. Även om det är naturligt att vara människa och styras av de olika försvarsmekanismerna så lämnar de ofta obönhörligen bieffekter som påverkar förutsättningarna för gemensamt värdeskapande. Den som felaktigt blir påhoppad av någon som chefen skällt ut, eller den som felaktigt blir utsedd som syndabock kommer sannolikt att förlora en del av sitt förtroende för omgivningen, förutsatt att den inte har så mycket psykologisk kunskap och inre styrka att den både kan och vill genomskåda detta. Reaktionsbildning </w:t>
      </w:r>
      <w:proofErr w:type="spellStart"/>
      <w:r w:rsidR="00780918" w:rsidRPr="004E2407">
        <w:rPr>
          <w:rFonts w:ascii="Times New Roman" w:hAnsi="Times New Roman" w:cs="Times New Roman"/>
          <w:sz w:val="28"/>
          <w:szCs w:val="28"/>
        </w:rPr>
        <w:t>Reaktionsbildning</w:t>
      </w:r>
      <w:proofErr w:type="spellEnd"/>
      <w:r w:rsidR="00780918" w:rsidRPr="004E2407">
        <w:rPr>
          <w:rFonts w:ascii="Times New Roman" w:hAnsi="Times New Roman" w:cs="Times New Roman"/>
          <w:sz w:val="28"/>
          <w:szCs w:val="28"/>
        </w:rPr>
        <w:t xml:space="preserve"> innebär att man omvänder en attityd eller känsla till sin motsats i syfte att kontrollera starka driftsimpulser. Överdrivet vänliga eller omtänksamma människor kan på detta sätt försöka bemästra aggressiva tendenser. Vanliga varianter är att omvandla hat till kärlek, längtan till förakt och avund till åtrå. Ofta tränger dock den ursprungliga känslan igenom så att utomstående betraktare kan uppleva att beteendet klingar falskt. Reaktionsbildning har det gemensamt med </w:t>
      </w:r>
      <w:proofErr w:type="spellStart"/>
      <w:r w:rsidR="00780918" w:rsidRPr="004E2407">
        <w:rPr>
          <w:rFonts w:ascii="Times New Roman" w:hAnsi="Times New Roman" w:cs="Times New Roman"/>
          <w:sz w:val="28"/>
          <w:szCs w:val="28"/>
        </w:rPr>
        <w:t>splitting</w:t>
      </w:r>
      <w:proofErr w:type="spellEnd"/>
      <w:r w:rsidR="00780918" w:rsidRPr="004E2407">
        <w:rPr>
          <w:rFonts w:ascii="Times New Roman" w:hAnsi="Times New Roman" w:cs="Times New Roman"/>
          <w:sz w:val="28"/>
          <w:szCs w:val="28"/>
        </w:rPr>
        <w:t xml:space="preserve"> att man inte erkänner nyanserna mellan olika ytterligheter. Vuxna mogna personer har lättare än barn </w:t>
      </w:r>
      <w:r w:rsidR="00780918" w:rsidRPr="004E2407">
        <w:rPr>
          <w:rFonts w:ascii="Times New Roman" w:hAnsi="Times New Roman" w:cs="Times New Roman"/>
          <w:sz w:val="28"/>
          <w:szCs w:val="28"/>
        </w:rPr>
        <w:lastRenderedPageBreak/>
        <w:t xml:space="preserve">att erkänna olika känslor för en och samma sak och kan därför lägga band på sina handlingar utan att behöva manipulera med sina känslor. Kommentar beträffande byggbranschen: Reaktionsbildning är kanske inte heller någon av de försvarsmekanismer som har den största relevansen för olika problem i byggbranschen. Att känna till att den existerar kanske kan göra den lättare att känna igen och skapa förståelse så att denna form av omedvetet beteende inte i onödan omedvetet tillåts störa det gemensamma värdeskapandet. Omvändning i motsats Att omvända i motsats, som är att beteckna som ett moget försvar, innebär att man intar en motsatt roll eller attityd till den man försöker undvika. Om man </w:t>
      </w:r>
      <w:proofErr w:type="gramStart"/>
      <w:r w:rsidR="00780918" w:rsidRPr="004E2407">
        <w:rPr>
          <w:rFonts w:ascii="Times New Roman" w:hAnsi="Times New Roman" w:cs="Times New Roman"/>
          <w:sz w:val="28"/>
          <w:szCs w:val="28"/>
        </w:rPr>
        <w:t>t.ex.</w:t>
      </w:r>
      <w:proofErr w:type="gramEnd"/>
      <w:r w:rsidR="00780918" w:rsidRPr="004E2407">
        <w:rPr>
          <w:rFonts w:ascii="Times New Roman" w:hAnsi="Times New Roman" w:cs="Times New Roman"/>
          <w:sz w:val="28"/>
          <w:szCs w:val="28"/>
        </w:rPr>
        <w:t xml:space="preserve"> har svårt att acceptera ett eget beroende så kan detta omvändas genom att man skaffar ett yrke där man hjälper andra, som då omvänt blir beroende av en själv. Det kan </w:t>
      </w:r>
      <w:proofErr w:type="gramStart"/>
      <w:r w:rsidR="00780918" w:rsidRPr="004E2407">
        <w:rPr>
          <w:rFonts w:ascii="Times New Roman" w:hAnsi="Times New Roman" w:cs="Times New Roman"/>
          <w:sz w:val="28"/>
          <w:szCs w:val="28"/>
        </w:rPr>
        <w:t>t.ex.</w:t>
      </w:r>
      <w:proofErr w:type="gramEnd"/>
      <w:r w:rsidR="00780918" w:rsidRPr="004E2407">
        <w:rPr>
          <w:rFonts w:ascii="Times New Roman" w:hAnsi="Times New Roman" w:cs="Times New Roman"/>
          <w:sz w:val="28"/>
          <w:szCs w:val="28"/>
        </w:rPr>
        <w:t xml:space="preserve"> gälla yrken som läkare, Gemensamt problemlösande och värdeskapande i byggprojekt 116 terapeut eller konsult av olika slag. En omvändning i motsats kan också tänkas ske i samband med initieringsritualer, </w:t>
      </w:r>
      <w:proofErr w:type="gramStart"/>
      <w:r w:rsidR="00780918" w:rsidRPr="004E2407">
        <w:rPr>
          <w:rFonts w:ascii="Times New Roman" w:hAnsi="Times New Roman" w:cs="Times New Roman"/>
          <w:sz w:val="28"/>
          <w:szCs w:val="28"/>
        </w:rPr>
        <w:t>t.ex.</w:t>
      </w:r>
      <w:proofErr w:type="gramEnd"/>
      <w:r w:rsidR="00780918" w:rsidRPr="004E2407">
        <w:rPr>
          <w:rFonts w:ascii="Times New Roman" w:hAnsi="Times New Roman" w:cs="Times New Roman"/>
          <w:sz w:val="28"/>
          <w:szCs w:val="28"/>
        </w:rPr>
        <w:t xml:space="preserve"> nollning när man börjar på en teknisk högskola, då man först ser negativt på den förnedring man själv fått utstå för att sedan, när man själv senare vid tillfälle ”skolar in” nya nollor, ändra uppfattning och se positivt på de olika upptågen. Försvaret fungerar konstruktivt när omvändningen sker till en positiv och gynnsam roll (jag har själv blivit hjälpt och vill därför hjälpa andra) men kan bli destruktivt när den nya rollen är negativ (jag har själv blivit plågad och vill därför plåga andra). Kommentar beträffande byggbranschen: Ytterligare en allmän försvarsmekanism som jag inte har upplevt som signifikant för branschens problematik. Generellt sett kan i synnerhet den negativa varianten bidra till misstro eftersom man inte lever som man lär, hur kan man ”plåga” andra när man själv inte tycker om att bli ”plågad”, hur kan man ställa krav på andra som man inte kan leva upp till själv </w:t>
      </w:r>
      <w:proofErr w:type="gramStart"/>
      <w:r w:rsidR="00780918" w:rsidRPr="004E2407">
        <w:rPr>
          <w:rFonts w:ascii="Times New Roman" w:hAnsi="Times New Roman" w:cs="Times New Roman"/>
          <w:sz w:val="28"/>
          <w:szCs w:val="28"/>
        </w:rPr>
        <w:t>etc.</w:t>
      </w:r>
      <w:proofErr w:type="gramEnd"/>
      <w:r w:rsidR="00780918" w:rsidRPr="004E2407">
        <w:rPr>
          <w:rFonts w:ascii="Times New Roman" w:hAnsi="Times New Roman" w:cs="Times New Roman"/>
          <w:sz w:val="28"/>
          <w:szCs w:val="28"/>
        </w:rPr>
        <w:t xml:space="preserve"> Identifikation Det diskuteras huruvida identifikation är en försvarsmekanism eller ej. Många menar att förmågan att ta till sig egenskaper som man beundrar hos andra inte har några defensiva grunder. Psykoanalytiker menar att det finns inslag av att </w:t>
      </w:r>
      <w:r w:rsidR="00780918" w:rsidRPr="004E2407">
        <w:rPr>
          <w:rFonts w:ascii="Times New Roman" w:hAnsi="Times New Roman" w:cs="Times New Roman"/>
          <w:sz w:val="28"/>
          <w:szCs w:val="28"/>
        </w:rPr>
        <w:lastRenderedPageBreak/>
        <w:t xml:space="preserve">undvika ångest, sorg eller skam eller av att skydda en hotad identitet och självaktning. Men det är skillnad mellan om man medvetet försöker efterlikna någon för att utveckla sin personlighet och att omedvetet ta efter någon annan i en tro att kunna införliva dennes egenskaper. </w:t>
      </w:r>
      <w:proofErr w:type="gramStart"/>
      <w:r w:rsidR="00780918" w:rsidRPr="004E2407">
        <w:rPr>
          <w:rFonts w:ascii="Times New Roman" w:hAnsi="Times New Roman" w:cs="Times New Roman"/>
          <w:sz w:val="28"/>
          <w:szCs w:val="28"/>
        </w:rPr>
        <w:t>T.ex.</w:t>
      </w:r>
      <w:proofErr w:type="gramEnd"/>
      <w:r w:rsidR="00780918" w:rsidRPr="004E2407">
        <w:rPr>
          <w:rFonts w:ascii="Times New Roman" w:hAnsi="Times New Roman" w:cs="Times New Roman"/>
          <w:sz w:val="28"/>
          <w:szCs w:val="28"/>
        </w:rPr>
        <w:t xml:space="preserve"> genom att försöka efterlikna någon med makt för att själv få makt. Identifikation kan sägas vara en vuxenutveckling av </w:t>
      </w:r>
      <w:proofErr w:type="spellStart"/>
      <w:r w:rsidR="00780918" w:rsidRPr="004E2407">
        <w:rPr>
          <w:rFonts w:ascii="Times New Roman" w:hAnsi="Times New Roman" w:cs="Times New Roman"/>
          <w:sz w:val="28"/>
          <w:szCs w:val="28"/>
        </w:rPr>
        <w:t>introjektion</w:t>
      </w:r>
      <w:proofErr w:type="spellEnd"/>
      <w:r w:rsidR="00780918" w:rsidRPr="004E2407">
        <w:rPr>
          <w:rFonts w:ascii="Times New Roman" w:hAnsi="Times New Roman" w:cs="Times New Roman"/>
          <w:sz w:val="28"/>
          <w:szCs w:val="28"/>
        </w:rPr>
        <w:t xml:space="preserve"> där barnet mer okritiskt försöker ta efter någon annan med hull och hår. Identifikation är ett mer subtilt sätt och ses också som ett viktigt inslag i personlig utveckling. Precis som att primitiv projektion successivt kan utvecklas mot en större empatisk förmåga under livets gång så kan identifikation utvecklas till en mer nyanserad förmåga att berika sin egen personlighet. Det är välkänt att ungdomar har ett starkt behov av att hitta hjältar att identifiera sig med som tycks klara av vuxenlivets alla svårigheter. Identifikation är värdeneutral i sig, dvs. den kan få både positiva och negativa konsekvenser beroende på vem man identifierar sig med. Olika exempel på sektliknande organisationer där identitetssvaga okritiskt försöker identifiera sig med en destruktiv sektledare har på senare tid visat på identifikationens negativa sidor. Litteratur- och metodstudie 117 Kommentar beträffande byggbranschen: Jag skulle vilja påstå att en föreställning om chefen/ledaren som god förebild existerar som en sorts oreflekterad och </w:t>
      </w:r>
      <w:proofErr w:type="spellStart"/>
      <w:r w:rsidR="00780918" w:rsidRPr="004E2407">
        <w:rPr>
          <w:rFonts w:ascii="Times New Roman" w:hAnsi="Times New Roman" w:cs="Times New Roman"/>
          <w:sz w:val="28"/>
          <w:szCs w:val="28"/>
        </w:rPr>
        <w:t>odiskuterad</w:t>
      </w:r>
      <w:proofErr w:type="spellEnd"/>
      <w:r w:rsidR="00780918" w:rsidRPr="004E2407">
        <w:rPr>
          <w:rFonts w:ascii="Times New Roman" w:hAnsi="Times New Roman" w:cs="Times New Roman"/>
          <w:sz w:val="28"/>
          <w:szCs w:val="28"/>
        </w:rPr>
        <w:t xml:space="preserve"> förutsättning i många sammanhang. Den senaste tidens moraliskt tveksamma affärer där olika ”ledare” varit inblandade kan göra att det finns anledning att visa ett ökat intresse för frågan om chefens/ledarens betydelse, roll, uppgifter </w:t>
      </w:r>
      <w:proofErr w:type="gramStart"/>
      <w:r w:rsidR="00780918" w:rsidRPr="004E2407">
        <w:rPr>
          <w:rFonts w:ascii="Times New Roman" w:hAnsi="Times New Roman" w:cs="Times New Roman"/>
          <w:sz w:val="28"/>
          <w:szCs w:val="28"/>
        </w:rPr>
        <w:t>etc.</w:t>
      </w:r>
      <w:proofErr w:type="gramEnd"/>
      <w:r w:rsidR="00780918" w:rsidRPr="004E2407">
        <w:rPr>
          <w:rFonts w:ascii="Times New Roman" w:hAnsi="Times New Roman" w:cs="Times New Roman"/>
          <w:sz w:val="28"/>
          <w:szCs w:val="28"/>
        </w:rPr>
        <w:t xml:space="preserve"> En identifikation med ”fel” förebilder kan alltså få negativa konsekvenser. Ett problem som psykoanalytiker har konstaterat hos många ungdomar är att de idag har svårt att hitta de hjältar i verkligheten som de behöver identifiera sig med för att utvecklas på ett positivt sätt. Att ställa krav på dagens chefer/ledare att de skall kunna allt det som behövs för att vara förebilder, oftast helt utan utbildning inom många relevanta områden, är också orimligt. Risken för olika former av försvarsbeteende är uppenbar när dessa personer många gånger tvingas hantera </w:t>
      </w:r>
      <w:r w:rsidR="00780918" w:rsidRPr="004E2407">
        <w:rPr>
          <w:rFonts w:ascii="Times New Roman" w:hAnsi="Times New Roman" w:cs="Times New Roman"/>
          <w:sz w:val="28"/>
          <w:szCs w:val="28"/>
        </w:rPr>
        <w:lastRenderedPageBreak/>
        <w:t xml:space="preserve">det faktum att de inte klarar av jobbet så som de skulle vilja eller hade tänkt sig eller att leva upp till de krav som omgivningen ställer. Utagerande Begreppet utagerande har psykoanalytiskt en mer strikt betydelse än när den används i dagligt tal. Det betecknar beteenden som drivs av omedvetna behov av att bemästra ångest beträffande inre förbjudna känslor och önskningar eller starkt oroande rädslor, fantasier och minnen. Genom att på detta sätt övergå från passiv till aktiv så mobiliseras en känsla av handlingskraft oberoende av hur destruktivt själva utagerandet än må vara. Även om utagerandet leder till ett positivt utfall så betecknas det som ett försvarsbeteende så länge som det är omedvetna driftimpulsers ångestframkallande egenskaper som tvingar individen att agera ut. Personer som använder utagerande som dominerande försvar ses ofta som impulsiva personer. Utagerandet kan vara ett sätt att ”lätta på trycket” i många olika sammanhang och är därför inte knutet till någon specifik ångestframkallande orsak. Kommentar beträffande byggbranschen: Handlingskraft är ofta något som både kännetecknar och uppskattas hos entreprenören. I byggbranschen är det min erfarenhet att görandet många gånger prioriteras före tänkandet och resonerandet vilket framkommer i </w:t>
      </w:r>
      <w:proofErr w:type="gramStart"/>
      <w:r w:rsidR="00780918" w:rsidRPr="004E2407">
        <w:rPr>
          <w:rFonts w:ascii="Times New Roman" w:hAnsi="Times New Roman" w:cs="Times New Roman"/>
          <w:sz w:val="28"/>
          <w:szCs w:val="28"/>
        </w:rPr>
        <w:t>utryck</w:t>
      </w:r>
      <w:proofErr w:type="gramEnd"/>
      <w:r w:rsidR="00780918" w:rsidRPr="004E2407">
        <w:rPr>
          <w:rFonts w:ascii="Times New Roman" w:hAnsi="Times New Roman" w:cs="Times New Roman"/>
          <w:sz w:val="28"/>
          <w:szCs w:val="28"/>
        </w:rPr>
        <w:t xml:space="preserve"> som ”för mycket snack och för lite verkstad”. Om detta är ett omedvetet försvar, kanske för att man inte klarar av abstrakt tänkande, Gemensamt problemlösande och värdeskapande i byggprojekt 118 inte kan koncentrera sig eller inte vill kommunicera, och den stolta hållningen </w:t>
      </w:r>
      <w:proofErr w:type="gramStart"/>
      <w:r w:rsidR="00780918" w:rsidRPr="004E2407">
        <w:rPr>
          <w:rFonts w:ascii="Times New Roman" w:hAnsi="Times New Roman" w:cs="Times New Roman"/>
          <w:sz w:val="28"/>
          <w:szCs w:val="28"/>
        </w:rPr>
        <w:t>istället</w:t>
      </w:r>
      <w:proofErr w:type="gramEnd"/>
      <w:r w:rsidR="00780918" w:rsidRPr="004E2407">
        <w:rPr>
          <w:rFonts w:ascii="Times New Roman" w:hAnsi="Times New Roman" w:cs="Times New Roman"/>
          <w:sz w:val="28"/>
          <w:szCs w:val="28"/>
        </w:rPr>
        <w:t xml:space="preserve"> är ett uttryck för detta så är det uppenbart att agerandet riskerar att ske i strid med bättre vetande och därför bli kontraproduktivt. Sexualisering Att sexualiteten är en stark grundläggande drivkraft är uppenbart. Så stark att Freud i sina tidiga studier ansåg att den sexuella drivkraften, som han kallade libido, låg bakom all mänsklig aktivitet. Senare lade han till även aggressivitet som en fundamental drivkraft. Forskare har senare också påvisat att sexuella fantasier och aktiviteter används för att kontrollera ångest, skapa självaktning, eller att motverka en känsla av meningslöshet. De flesta anses i viss mån använda sexualisering för att hantera </w:t>
      </w:r>
      <w:r w:rsidR="00780918" w:rsidRPr="004E2407">
        <w:rPr>
          <w:rFonts w:ascii="Times New Roman" w:hAnsi="Times New Roman" w:cs="Times New Roman"/>
          <w:sz w:val="28"/>
          <w:szCs w:val="28"/>
        </w:rPr>
        <w:lastRenderedPageBreak/>
        <w:t xml:space="preserve">svåra situationer och besvärande tillstånd. Könstypiskt är att kvinnor har en benägenhet att sexualisera beroende och </w:t>
      </w:r>
      <w:proofErr w:type="gramStart"/>
      <w:r w:rsidR="00780918" w:rsidRPr="004E2407">
        <w:rPr>
          <w:rFonts w:ascii="Times New Roman" w:hAnsi="Times New Roman" w:cs="Times New Roman"/>
          <w:sz w:val="28"/>
          <w:szCs w:val="28"/>
        </w:rPr>
        <w:t>män aggressioner</w:t>
      </w:r>
      <w:proofErr w:type="gramEnd"/>
      <w:r w:rsidR="00780918" w:rsidRPr="004E2407">
        <w:rPr>
          <w:rFonts w:ascii="Times New Roman" w:hAnsi="Times New Roman" w:cs="Times New Roman"/>
          <w:sz w:val="28"/>
          <w:szCs w:val="28"/>
        </w:rPr>
        <w:t xml:space="preserve">. Människor i underordnade sociala positioner kan ha en benägenhet att sexualisera sin avund, fientlighet eller rädsla att bli utnyttjade genom att skaffa sig sexuell makt. Detta omedvetna försvarsbeteende gör det viktigt att samhället skyddar strukturellt utsatta personer från att bli utnyttjade. Sexualisering anses i sig inte vara något problem utan blir det för sedan konsekvenserna har negativa, destruktiva inslag. Kommentar beträffande byggbranschen: Åter en försvarsmekanism som är allmän och svår att koppla till enstaka generella situationer i byggbranschen. Den finns där och kan påverka beteendet men måste uppmärksammas och hanteras där den dyker upp och ställer till problem. Sextrakasserier har uppmärksammats i massmedia och där de förekommer så påverkar de sannolikt samarbetsklimat och därigenom även förutsättningarna för gemensamt värdeskapande på ett negativt sätt. Sublimering </w:t>
      </w:r>
      <w:proofErr w:type="spellStart"/>
      <w:r w:rsidR="00780918" w:rsidRPr="004E2407">
        <w:rPr>
          <w:rFonts w:ascii="Times New Roman" w:hAnsi="Times New Roman" w:cs="Times New Roman"/>
          <w:sz w:val="28"/>
          <w:szCs w:val="28"/>
        </w:rPr>
        <w:t>Sublimering</w:t>
      </w:r>
      <w:proofErr w:type="spellEnd"/>
      <w:r w:rsidR="00780918" w:rsidRPr="004E2407">
        <w:rPr>
          <w:rFonts w:ascii="Times New Roman" w:hAnsi="Times New Roman" w:cs="Times New Roman"/>
          <w:sz w:val="28"/>
          <w:szCs w:val="28"/>
        </w:rPr>
        <w:t xml:space="preserve"> ansågs tidigt vara en positiv och mogen form av ångesthantering. Inre primitiva driftsönskningar som </w:t>
      </w:r>
      <w:proofErr w:type="gramStart"/>
      <w:r w:rsidR="00780918" w:rsidRPr="004E2407">
        <w:rPr>
          <w:rFonts w:ascii="Times New Roman" w:hAnsi="Times New Roman" w:cs="Times New Roman"/>
          <w:sz w:val="28"/>
          <w:szCs w:val="28"/>
        </w:rPr>
        <w:t>t.ex.</w:t>
      </w:r>
      <w:proofErr w:type="gramEnd"/>
      <w:r w:rsidR="00780918" w:rsidRPr="004E2407">
        <w:rPr>
          <w:rFonts w:ascii="Times New Roman" w:hAnsi="Times New Roman" w:cs="Times New Roman"/>
          <w:sz w:val="28"/>
          <w:szCs w:val="28"/>
        </w:rPr>
        <w:t xml:space="preserve"> att suga, bita, kladda, ha sex, se på andra som har sex, slåss, tillfoga skada, utstå smärta </w:t>
      </w:r>
      <w:proofErr w:type="gramStart"/>
      <w:r w:rsidR="00780918" w:rsidRPr="004E2407">
        <w:rPr>
          <w:rFonts w:ascii="Times New Roman" w:hAnsi="Times New Roman" w:cs="Times New Roman"/>
          <w:sz w:val="28"/>
          <w:szCs w:val="28"/>
        </w:rPr>
        <w:t>etc.</w:t>
      </w:r>
      <w:proofErr w:type="gramEnd"/>
      <w:r w:rsidR="00780918" w:rsidRPr="004E2407">
        <w:rPr>
          <w:rFonts w:ascii="Times New Roman" w:hAnsi="Times New Roman" w:cs="Times New Roman"/>
          <w:sz w:val="28"/>
          <w:szCs w:val="28"/>
        </w:rPr>
        <w:t xml:space="preserve"> styrs över till mer acceptabla aktiviteter. Enligt Freud skulle man kunna säga att en tandläkare sublimerade sin sadism, en skådespelare sin exhibitionism, en bagare sin inre önskan av att kladda och söla ner osv. Sublimering som var väldigt populär under en tid har fått minskad betydelse i takt med att Freuds driftsteori har fått minskat inflytande. Begreppet används fortfarande när man vill beskriva hur någon har lyckats använda problematiska drifter och konflikter på ett konstruktivt sätt. Litteratur- och metodstudie 119 Kommentar beträffande byggbranschen: Sublimering får i det här projektet stå för strävan att vända olika former av negativa, många gånger omedvetet initierade, beteenden till ett konstruktivt gemensamt värdeskapande. Idén om att hjälpa grupper att betrakta och lära känna sitt eget agerande för att de själva skall kunna förhålla sig till detta och tillsammans utforma ett mer medvetet agerande lånas delvis ifrån det psykoanalytiska tankesättet. Jag vill dock </w:t>
      </w:r>
      <w:r w:rsidR="00780918" w:rsidRPr="004E2407">
        <w:rPr>
          <w:rFonts w:ascii="Times New Roman" w:hAnsi="Times New Roman" w:cs="Times New Roman"/>
          <w:sz w:val="28"/>
          <w:szCs w:val="28"/>
        </w:rPr>
        <w:lastRenderedPageBreak/>
        <w:t xml:space="preserve">poängtera att det inte är frågan om psykoanalys i traditionell mening. Slutsats Poängen med att vara uppmärksam på olika försvarsmekanismer börjar så smått utkristallisera sig. Allting som leder till förvrängning av verkligheten i relevanta delar, minskad motivation hos eller ökad misstro mellan de som skall medverka i det gemensamma värdeskapandet </w:t>
      </w:r>
      <w:proofErr w:type="spellStart"/>
      <w:r w:rsidR="00780918" w:rsidRPr="004E2407">
        <w:rPr>
          <w:rFonts w:ascii="Times New Roman" w:hAnsi="Times New Roman" w:cs="Times New Roman"/>
          <w:sz w:val="28"/>
          <w:szCs w:val="28"/>
        </w:rPr>
        <w:t>etc</w:t>
      </w:r>
      <w:proofErr w:type="spellEnd"/>
      <w:r w:rsidR="00780918" w:rsidRPr="004E2407">
        <w:rPr>
          <w:rFonts w:ascii="Times New Roman" w:hAnsi="Times New Roman" w:cs="Times New Roman"/>
          <w:sz w:val="28"/>
          <w:szCs w:val="28"/>
        </w:rPr>
        <w:t xml:space="preserve">, riskerar att leda till minskad effektivitet. Vi tycks stå någonstans mellan en rationell medveten sida i det att vi vill skapa oss bättre livsförutsättningar och en mer ”irrationell”, omedveten mer existentiell sida med mekanismer som försöker få vårt inre liv att fungera. 6.1.3 Attribution För att kunna agera på ett ändamålsenligt sätt så behöver människan information om omgivande förutsättningar. Eftersom mycket av denna information sällan finns att tillgå i explicit form måste människan tolka förutsättningarna. En viktig funktion i detta tolkande kallas på psykologspråk för attribution. Björn Nilsson (1968) ger nedanstående beskrivning av begreppet: ”Den process som går ut på att vi till vardags tillskriver människor identitet, egenskaper och orsaker bakom beteendet kallas attribution (”attribut” beskriver egenskaper). Att attribuera innebär således att vi tillskriver motiv och egenskaper som drivkrafter till (egna och andras) handlingar och att vi letar efter orsaker till yttre skeenden. Vardagslivets förklaringar styrs inte så mycket av objektiv logik och kritiskt tänkande som av enkelhet och tydlighet. Vi ser dessutom inte våra attributioner och tolkningar som hypoteser utan som fakta och korrekta observationer. Vi är heller inte passiva åskådare av hur andra gör utan konstruerar aktivt tolkningar och åsikter. Vi utnyttjar normalt inte särskilt mycket information för att skapa oss en bild av en annan människa. Vi lägger till och Gemensamt problemlösande och värdeskapande i byggprojekt 120 drar ifrån, och vi minns dessutom ofta fel. Ju mer slutsatserna bygger på attityder, avsikter och känslor, desto lösare blir grunden för vår tolkning.” (Nilsson, 1996: s.167) Forskningen kring attribution som fick stort genomslag inom socialpsykologin genom Fritz </w:t>
      </w:r>
      <w:proofErr w:type="spellStart"/>
      <w:r w:rsidR="00780918" w:rsidRPr="004E2407">
        <w:rPr>
          <w:rFonts w:ascii="Times New Roman" w:hAnsi="Times New Roman" w:cs="Times New Roman"/>
          <w:sz w:val="28"/>
          <w:szCs w:val="28"/>
        </w:rPr>
        <w:t>Heider</w:t>
      </w:r>
      <w:proofErr w:type="spellEnd"/>
      <w:r w:rsidR="00780918" w:rsidRPr="004E2407">
        <w:rPr>
          <w:rFonts w:ascii="Times New Roman" w:hAnsi="Times New Roman" w:cs="Times New Roman"/>
          <w:sz w:val="28"/>
          <w:szCs w:val="28"/>
        </w:rPr>
        <w:t xml:space="preserve"> (1958) hade han påbörjat redan på </w:t>
      </w:r>
      <w:proofErr w:type="gramStart"/>
      <w:r w:rsidR="00780918" w:rsidRPr="004E2407">
        <w:rPr>
          <w:rFonts w:ascii="Times New Roman" w:hAnsi="Times New Roman" w:cs="Times New Roman"/>
          <w:sz w:val="28"/>
          <w:szCs w:val="28"/>
        </w:rPr>
        <w:t>1920- talet</w:t>
      </w:r>
      <w:proofErr w:type="gramEnd"/>
      <w:r w:rsidR="00780918" w:rsidRPr="004E2407">
        <w:rPr>
          <w:rFonts w:ascii="Times New Roman" w:hAnsi="Times New Roman" w:cs="Times New Roman"/>
          <w:sz w:val="28"/>
          <w:szCs w:val="28"/>
        </w:rPr>
        <w:t xml:space="preserve">. </w:t>
      </w:r>
      <w:proofErr w:type="spellStart"/>
      <w:r w:rsidR="00780918" w:rsidRPr="004E2407">
        <w:rPr>
          <w:rFonts w:ascii="Times New Roman" w:hAnsi="Times New Roman" w:cs="Times New Roman"/>
          <w:sz w:val="28"/>
          <w:szCs w:val="28"/>
        </w:rPr>
        <w:t>Heider</w:t>
      </w:r>
      <w:proofErr w:type="spellEnd"/>
      <w:r w:rsidR="00780918" w:rsidRPr="004E2407">
        <w:rPr>
          <w:rFonts w:ascii="Times New Roman" w:hAnsi="Times New Roman" w:cs="Times New Roman"/>
          <w:sz w:val="28"/>
          <w:szCs w:val="28"/>
        </w:rPr>
        <w:t xml:space="preserve"> hade i sin doktorsavhandling intresserat sig för en av </w:t>
      </w:r>
      <w:r w:rsidR="00780918" w:rsidRPr="004E2407">
        <w:rPr>
          <w:rFonts w:ascii="Times New Roman" w:hAnsi="Times New Roman" w:cs="Times New Roman"/>
          <w:sz w:val="28"/>
          <w:szCs w:val="28"/>
        </w:rPr>
        <w:lastRenderedPageBreak/>
        <w:t xml:space="preserve">fenomenologins huvudfrågor – den om relationen mellan människans upplevelse och fysiska objekt. Hur kan det vara att vi tar sensoriska upplevelser som intäkt för egenskaper i den fysiska världen utanför? Han började med att skilja på ting (fysiska objekt) och på media som påverkar sinnena, och det var den process i perceptionsförloppet när sinnesintrycken återskapade en representation av de fysiska objekten som han kallade attribution. Detta tidiga arbete kring perception av objekt rönte inte så stort intresse i sig, men det låg till grund för hans senare arbeten kring perception om människors beteende där han studerade hur en observatör skaffar sig meningsfull information genom att tolka andra människors beteende. En avgörande skillnad mellan perception av fysiska objekt och av människors beteende är att den senare är mycket mer komplex. Detta dels p.g.a. </w:t>
      </w:r>
      <w:proofErr w:type="gramStart"/>
      <w:r w:rsidR="00780918" w:rsidRPr="004E2407">
        <w:rPr>
          <w:rFonts w:ascii="Times New Roman" w:hAnsi="Times New Roman" w:cs="Times New Roman"/>
          <w:sz w:val="28"/>
          <w:szCs w:val="28"/>
        </w:rPr>
        <w:t>av mängden</w:t>
      </w:r>
      <w:proofErr w:type="gramEnd"/>
      <w:r w:rsidR="00780918" w:rsidRPr="004E2407">
        <w:rPr>
          <w:rFonts w:ascii="Times New Roman" w:hAnsi="Times New Roman" w:cs="Times New Roman"/>
          <w:sz w:val="28"/>
          <w:szCs w:val="28"/>
        </w:rPr>
        <w:t xml:space="preserve"> tillgängliga </w:t>
      </w:r>
      <w:proofErr w:type="gramStart"/>
      <w:r w:rsidR="00780918" w:rsidRPr="004E2407">
        <w:rPr>
          <w:rFonts w:ascii="Times New Roman" w:hAnsi="Times New Roman" w:cs="Times New Roman"/>
          <w:sz w:val="28"/>
          <w:szCs w:val="28"/>
        </w:rPr>
        <w:t>data och dels</w:t>
      </w:r>
      <w:proofErr w:type="gramEnd"/>
      <w:r w:rsidR="00780918" w:rsidRPr="004E2407">
        <w:rPr>
          <w:rFonts w:ascii="Times New Roman" w:hAnsi="Times New Roman" w:cs="Times New Roman"/>
          <w:sz w:val="28"/>
          <w:szCs w:val="28"/>
        </w:rPr>
        <w:t xml:space="preserve"> p.g.a. mängden olika bakomliggande tänkbara förklaringar till ett beteende, </w:t>
      </w:r>
      <w:proofErr w:type="gramStart"/>
      <w:r w:rsidR="00780918" w:rsidRPr="004E2407">
        <w:rPr>
          <w:rFonts w:ascii="Times New Roman" w:hAnsi="Times New Roman" w:cs="Times New Roman"/>
          <w:sz w:val="28"/>
          <w:szCs w:val="28"/>
        </w:rPr>
        <w:t>t.ex.</w:t>
      </w:r>
      <w:proofErr w:type="gramEnd"/>
      <w:r w:rsidR="00780918" w:rsidRPr="004E2407">
        <w:rPr>
          <w:rFonts w:ascii="Times New Roman" w:hAnsi="Times New Roman" w:cs="Times New Roman"/>
          <w:sz w:val="28"/>
          <w:szCs w:val="28"/>
        </w:rPr>
        <w:t xml:space="preserve"> uppfattningar, önskningar, känslor, egenskaper </w:t>
      </w:r>
      <w:proofErr w:type="gramStart"/>
      <w:r w:rsidR="00780918" w:rsidRPr="004E2407">
        <w:rPr>
          <w:rFonts w:ascii="Times New Roman" w:hAnsi="Times New Roman" w:cs="Times New Roman"/>
          <w:sz w:val="28"/>
          <w:szCs w:val="28"/>
        </w:rPr>
        <w:t>etc.</w:t>
      </w:r>
      <w:proofErr w:type="gramEnd"/>
      <w:r w:rsidR="00780918" w:rsidRPr="004E2407">
        <w:rPr>
          <w:rFonts w:ascii="Times New Roman" w:hAnsi="Times New Roman" w:cs="Times New Roman"/>
          <w:sz w:val="28"/>
          <w:szCs w:val="28"/>
        </w:rPr>
        <w:t xml:space="preserve"> </w:t>
      </w:r>
      <w:proofErr w:type="spellStart"/>
      <w:r w:rsidR="00780918" w:rsidRPr="004E2407">
        <w:rPr>
          <w:rFonts w:ascii="Times New Roman" w:hAnsi="Times New Roman" w:cs="Times New Roman"/>
          <w:sz w:val="28"/>
          <w:szCs w:val="28"/>
        </w:rPr>
        <w:t>Heider</w:t>
      </w:r>
      <w:proofErr w:type="spellEnd"/>
      <w:r w:rsidR="00780918" w:rsidRPr="004E2407">
        <w:rPr>
          <w:rFonts w:ascii="Times New Roman" w:hAnsi="Times New Roman" w:cs="Times New Roman"/>
          <w:sz w:val="28"/>
          <w:szCs w:val="28"/>
        </w:rPr>
        <w:t xml:space="preserve"> konstaterade att människor har egna förmågor, önskningar och bevekelsegrunder, att de kan agera med ett syfte och att de kan betrakta oss och vårt agerande. De kan medvetet hjälpa eller skada en själv, precis som vi kan göra med dem (</w:t>
      </w:r>
      <w:proofErr w:type="spellStart"/>
      <w:r w:rsidR="00780918" w:rsidRPr="004E2407">
        <w:rPr>
          <w:rFonts w:ascii="Times New Roman" w:hAnsi="Times New Roman" w:cs="Times New Roman"/>
          <w:sz w:val="28"/>
          <w:szCs w:val="28"/>
        </w:rPr>
        <w:t>Heider</w:t>
      </w:r>
      <w:proofErr w:type="spellEnd"/>
      <w:r w:rsidR="00780918" w:rsidRPr="004E2407">
        <w:rPr>
          <w:rFonts w:ascii="Times New Roman" w:hAnsi="Times New Roman" w:cs="Times New Roman"/>
          <w:sz w:val="28"/>
          <w:szCs w:val="28"/>
        </w:rPr>
        <w:t xml:space="preserve">, 1958:21). Även om </w:t>
      </w:r>
      <w:proofErr w:type="spellStart"/>
      <w:r w:rsidR="00780918" w:rsidRPr="004E2407">
        <w:rPr>
          <w:rFonts w:ascii="Times New Roman" w:hAnsi="Times New Roman" w:cs="Times New Roman"/>
          <w:sz w:val="28"/>
          <w:szCs w:val="28"/>
        </w:rPr>
        <w:t>Heider</w:t>
      </w:r>
      <w:proofErr w:type="spellEnd"/>
      <w:r w:rsidR="00780918" w:rsidRPr="004E2407">
        <w:rPr>
          <w:rFonts w:ascii="Times New Roman" w:hAnsi="Times New Roman" w:cs="Times New Roman"/>
          <w:sz w:val="28"/>
          <w:szCs w:val="28"/>
        </w:rPr>
        <w:t xml:space="preserve"> ibland talade om personliga egenskaper och förmågor så menade han att motiv, avsikter och känslor har en central roll vid utformandet av beteendet. Han skiljde därför i första hand på handlingar utanför personens kontroll, oavsiktliga eller omedvetna handlingar (</w:t>
      </w:r>
      <w:proofErr w:type="spellStart"/>
      <w:r w:rsidR="00780918" w:rsidRPr="004E2407">
        <w:rPr>
          <w:rFonts w:ascii="Times New Roman" w:hAnsi="Times New Roman" w:cs="Times New Roman"/>
          <w:sz w:val="28"/>
          <w:szCs w:val="28"/>
        </w:rPr>
        <w:t>impersonal</w:t>
      </w:r>
      <w:proofErr w:type="spellEnd"/>
      <w:r w:rsidR="00780918" w:rsidRPr="004E2407">
        <w:rPr>
          <w:rFonts w:ascii="Times New Roman" w:hAnsi="Times New Roman" w:cs="Times New Roman"/>
          <w:sz w:val="28"/>
          <w:szCs w:val="28"/>
        </w:rPr>
        <w:t xml:space="preserve"> </w:t>
      </w:r>
      <w:proofErr w:type="spellStart"/>
      <w:r w:rsidR="00780918" w:rsidRPr="004E2407">
        <w:rPr>
          <w:rFonts w:ascii="Times New Roman" w:hAnsi="Times New Roman" w:cs="Times New Roman"/>
          <w:sz w:val="28"/>
          <w:szCs w:val="28"/>
        </w:rPr>
        <w:t>causality</w:t>
      </w:r>
      <w:proofErr w:type="spellEnd"/>
      <w:r w:rsidR="00780918" w:rsidRPr="004E2407">
        <w:rPr>
          <w:rFonts w:ascii="Times New Roman" w:hAnsi="Times New Roman" w:cs="Times New Roman"/>
          <w:sz w:val="28"/>
          <w:szCs w:val="28"/>
        </w:rPr>
        <w:t xml:space="preserve">), </w:t>
      </w:r>
      <w:proofErr w:type="gramStart"/>
      <w:r w:rsidR="00780918" w:rsidRPr="004E2407">
        <w:rPr>
          <w:rFonts w:ascii="Times New Roman" w:hAnsi="Times New Roman" w:cs="Times New Roman"/>
          <w:sz w:val="28"/>
          <w:szCs w:val="28"/>
        </w:rPr>
        <w:t>t.ex.</w:t>
      </w:r>
      <w:proofErr w:type="gramEnd"/>
      <w:r w:rsidR="00780918" w:rsidRPr="004E2407">
        <w:rPr>
          <w:rFonts w:ascii="Times New Roman" w:hAnsi="Times New Roman" w:cs="Times New Roman"/>
          <w:sz w:val="28"/>
          <w:szCs w:val="28"/>
        </w:rPr>
        <w:t xml:space="preserve"> att nysa eller psykologiskt försvar respektive avsiktliga och medvetna </w:t>
      </w:r>
      <w:proofErr w:type="gramStart"/>
      <w:r w:rsidR="00780918" w:rsidRPr="004E2407">
        <w:rPr>
          <w:rFonts w:ascii="Times New Roman" w:hAnsi="Times New Roman" w:cs="Times New Roman"/>
          <w:sz w:val="28"/>
          <w:szCs w:val="28"/>
        </w:rPr>
        <w:t>handlingar(</w:t>
      </w:r>
      <w:proofErr w:type="gramEnd"/>
      <w:r w:rsidR="00780918" w:rsidRPr="004E2407">
        <w:rPr>
          <w:rFonts w:ascii="Times New Roman" w:hAnsi="Times New Roman" w:cs="Times New Roman"/>
          <w:sz w:val="28"/>
          <w:szCs w:val="28"/>
        </w:rPr>
        <w:t xml:space="preserve">personal </w:t>
      </w:r>
      <w:proofErr w:type="spellStart"/>
      <w:r w:rsidR="00780918" w:rsidRPr="004E2407">
        <w:rPr>
          <w:rFonts w:ascii="Times New Roman" w:hAnsi="Times New Roman" w:cs="Times New Roman"/>
          <w:sz w:val="28"/>
          <w:szCs w:val="28"/>
        </w:rPr>
        <w:t>causality</w:t>
      </w:r>
      <w:proofErr w:type="spellEnd"/>
      <w:r w:rsidR="00780918" w:rsidRPr="004E2407">
        <w:rPr>
          <w:rFonts w:ascii="Times New Roman" w:hAnsi="Times New Roman" w:cs="Times New Roman"/>
          <w:sz w:val="28"/>
          <w:szCs w:val="28"/>
        </w:rPr>
        <w:t xml:space="preserve">). Efter </w:t>
      </w:r>
      <w:proofErr w:type="spellStart"/>
      <w:r w:rsidR="00780918" w:rsidRPr="004E2407">
        <w:rPr>
          <w:rFonts w:ascii="Times New Roman" w:hAnsi="Times New Roman" w:cs="Times New Roman"/>
          <w:sz w:val="28"/>
          <w:szCs w:val="28"/>
        </w:rPr>
        <w:t>Heider</w:t>
      </w:r>
      <w:proofErr w:type="spellEnd"/>
      <w:r w:rsidR="00780918" w:rsidRPr="004E2407">
        <w:rPr>
          <w:rFonts w:ascii="Times New Roman" w:hAnsi="Times New Roman" w:cs="Times New Roman"/>
          <w:sz w:val="28"/>
          <w:szCs w:val="28"/>
        </w:rPr>
        <w:t xml:space="preserve"> fick attributionsforskningen en inriktning som enligt Bertram Malle (2004) byggde på ett historiskt missförstånd. Man tolkade felaktigt </w:t>
      </w:r>
      <w:proofErr w:type="spellStart"/>
      <w:r w:rsidR="00780918" w:rsidRPr="004E2407">
        <w:rPr>
          <w:rFonts w:ascii="Times New Roman" w:hAnsi="Times New Roman" w:cs="Times New Roman"/>
          <w:sz w:val="28"/>
          <w:szCs w:val="28"/>
        </w:rPr>
        <w:t>Heiders</w:t>
      </w:r>
      <w:proofErr w:type="spellEnd"/>
      <w:r w:rsidR="00780918" w:rsidRPr="004E2407">
        <w:rPr>
          <w:rFonts w:ascii="Times New Roman" w:hAnsi="Times New Roman" w:cs="Times New Roman"/>
          <w:sz w:val="28"/>
          <w:szCs w:val="28"/>
        </w:rPr>
        <w:t xml:space="preserve"> distinktion att gälla interna (personrelaterade) orsaker resp. externa (situationsrelaterade) orsaker. Dvs. </w:t>
      </w:r>
      <w:proofErr w:type="gramStart"/>
      <w:r w:rsidR="00780918" w:rsidRPr="004E2407">
        <w:rPr>
          <w:rFonts w:ascii="Times New Roman" w:hAnsi="Times New Roman" w:cs="Times New Roman"/>
          <w:sz w:val="28"/>
          <w:szCs w:val="28"/>
        </w:rPr>
        <w:t>istället</w:t>
      </w:r>
      <w:proofErr w:type="gramEnd"/>
      <w:r w:rsidR="00780918" w:rsidRPr="004E2407">
        <w:rPr>
          <w:rFonts w:ascii="Times New Roman" w:hAnsi="Times New Roman" w:cs="Times New Roman"/>
          <w:sz w:val="28"/>
          <w:szCs w:val="28"/>
        </w:rPr>
        <w:t xml:space="preserve"> för avsiktlig-oavsiktlig eller medveten-omedveten kom indelningen att handla om person - situation. Därmed försvann effekterna av den interna dynamiken och ersattes </w:t>
      </w:r>
      <w:proofErr w:type="gramStart"/>
      <w:r w:rsidR="00780918" w:rsidRPr="004E2407">
        <w:rPr>
          <w:rFonts w:ascii="Times New Roman" w:hAnsi="Times New Roman" w:cs="Times New Roman"/>
          <w:sz w:val="28"/>
          <w:szCs w:val="28"/>
        </w:rPr>
        <w:t>istället</w:t>
      </w:r>
      <w:proofErr w:type="gramEnd"/>
      <w:r w:rsidR="00780918" w:rsidRPr="004E2407">
        <w:rPr>
          <w:rFonts w:ascii="Times New Roman" w:hAnsi="Times New Roman" w:cs="Times New Roman"/>
          <w:sz w:val="28"/>
          <w:szCs w:val="28"/>
        </w:rPr>
        <w:t xml:space="preserve"> av mer statiska begrepp som egenskaper och förmågor. </w:t>
      </w:r>
      <w:proofErr w:type="spellStart"/>
      <w:r w:rsidR="00780918" w:rsidRPr="004E2407">
        <w:rPr>
          <w:rFonts w:ascii="Times New Roman" w:hAnsi="Times New Roman" w:cs="Times New Roman"/>
          <w:sz w:val="28"/>
          <w:szCs w:val="28"/>
          <w:lang w:val="en-GB"/>
        </w:rPr>
        <w:t>Litteratur</w:t>
      </w:r>
      <w:proofErr w:type="spellEnd"/>
      <w:r w:rsidR="00780918" w:rsidRPr="004E2407">
        <w:rPr>
          <w:rFonts w:ascii="Times New Roman" w:hAnsi="Times New Roman" w:cs="Times New Roman"/>
          <w:sz w:val="28"/>
          <w:szCs w:val="28"/>
          <w:lang w:val="en-GB"/>
        </w:rPr>
        <w:t xml:space="preserve">- och </w:t>
      </w:r>
      <w:proofErr w:type="spellStart"/>
      <w:r w:rsidR="00780918" w:rsidRPr="004E2407">
        <w:rPr>
          <w:rFonts w:ascii="Times New Roman" w:hAnsi="Times New Roman" w:cs="Times New Roman"/>
          <w:sz w:val="28"/>
          <w:szCs w:val="28"/>
          <w:lang w:val="en-GB"/>
        </w:rPr>
        <w:t>metodstudie</w:t>
      </w:r>
      <w:proofErr w:type="spellEnd"/>
      <w:r w:rsidR="00780918" w:rsidRPr="004E2407">
        <w:rPr>
          <w:rFonts w:ascii="Times New Roman" w:hAnsi="Times New Roman" w:cs="Times New Roman"/>
          <w:sz w:val="28"/>
          <w:szCs w:val="28"/>
          <w:lang w:val="en-GB"/>
        </w:rPr>
        <w:t xml:space="preserve"> </w:t>
      </w:r>
      <w:proofErr w:type="gramStart"/>
      <w:r w:rsidR="00780918" w:rsidRPr="004E2407">
        <w:rPr>
          <w:rFonts w:ascii="Times New Roman" w:hAnsi="Times New Roman" w:cs="Times New Roman"/>
          <w:sz w:val="28"/>
          <w:szCs w:val="28"/>
          <w:lang w:val="en-GB"/>
        </w:rPr>
        <w:t xml:space="preserve">121 </w:t>
      </w:r>
      <w:r w:rsidR="00780918" w:rsidRPr="004E2407">
        <w:rPr>
          <w:rFonts w:ascii="Times New Roman" w:hAnsi="Times New Roman" w:cs="Times New Roman"/>
          <w:sz w:val="28"/>
          <w:szCs w:val="28"/>
          <w:lang w:val="en-GB"/>
        </w:rPr>
        <w:lastRenderedPageBreak/>
        <w:t>”Because</w:t>
      </w:r>
      <w:proofErr w:type="gramEnd"/>
      <w:r w:rsidR="00780918" w:rsidRPr="004E2407">
        <w:rPr>
          <w:rFonts w:ascii="Times New Roman" w:hAnsi="Times New Roman" w:cs="Times New Roman"/>
          <w:sz w:val="28"/>
          <w:szCs w:val="28"/>
          <w:lang w:val="en-GB"/>
        </w:rPr>
        <w:t xml:space="preserve"> it seemed so easy to classify any explanation as either referring to the person or the situation, researchers stopped tracking whether the behaviour explained was actually intentional or unintentional – but that what exactly what the personal – impersonal distinction was supposed to capture.” </w:t>
      </w:r>
      <w:r w:rsidR="00780918" w:rsidRPr="004E2407">
        <w:rPr>
          <w:rFonts w:ascii="Times New Roman" w:hAnsi="Times New Roman" w:cs="Times New Roman"/>
          <w:sz w:val="28"/>
          <w:szCs w:val="28"/>
        </w:rPr>
        <w:t xml:space="preserve">(Malle, 2004: s. 9) Med hänvisning till </w:t>
      </w:r>
      <w:proofErr w:type="spellStart"/>
      <w:r w:rsidR="00780918" w:rsidRPr="004E2407">
        <w:rPr>
          <w:rFonts w:ascii="Times New Roman" w:hAnsi="Times New Roman" w:cs="Times New Roman"/>
          <w:sz w:val="28"/>
          <w:szCs w:val="28"/>
        </w:rPr>
        <w:t>Heider</w:t>
      </w:r>
      <w:proofErr w:type="spellEnd"/>
      <w:r w:rsidR="00780918" w:rsidRPr="004E2407">
        <w:rPr>
          <w:rFonts w:ascii="Times New Roman" w:hAnsi="Times New Roman" w:cs="Times New Roman"/>
          <w:sz w:val="28"/>
          <w:szCs w:val="28"/>
        </w:rPr>
        <w:t xml:space="preserve"> pekar Malle på en viktig effekt av förväxlingen mellan de båda distinktionerna. När man vill förklara faktorer som möjliggjorde eller orsakade ett utfall kan man använda sig av indelningen i interna och externa faktorer. Detta fungerar emellertid inte för att beskriva de bakomliggande skälen till det aktuella agerandet. </w:t>
      </w:r>
      <w:proofErr w:type="spellStart"/>
      <w:r w:rsidR="00780918" w:rsidRPr="004E2407">
        <w:rPr>
          <w:rFonts w:ascii="Times New Roman" w:hAnsi="Times New Roman" w:cs="Times New Roman"/>
          <w:sz w:val="28"/>
          <w:szCs w:val="28"/>
        </w:rPr>
        <w:t>Heider</w:t>
      </w:r>
      <w:proofErr w:type="spellEnd"/>
      <w:r w:rsidR="00780918" w:rsidRPr="004E2407">
        <w:rPr>
          <w:rFonts w:ascii="Times New Roman" w:hAnsi="Times New Roman" w:cs="Times New Roman"/>
          <w:sz w:val="28"/>
          <w:szCs w:val="28"/>
        </w:rPr>
        <w:t xml:space="preserve"> skiljer alltså på detta sätt orsaker (att ett visst utfall erhölls) och skäl (till att de aktuella handlingarna utfördes). </w:t>
      </w:r>
      <w:r w:rsidR="00780918" w:rsidRPr="004E2407">
        <w:rPr>
          <w:rFonts w:ascii="Times New Roman" w:hAnsi="Times New Roman" w:cs="Times New Roman"/>
          <w:sz w:val="28"/>
          <w:szCs w:val="28"/>
          <w:lang w:val="en-GB"/>
        </w:rPr>
        <w:t xml:space="preserve">Malle </w:t>
      </w:r>
      <w:proofErr w:type="spellStart"/>
      <w:r w:rsidR="00780918" w:rsidRPr="004E2407">
        <w:rPr>
          <w:rFonts w:ascii="Times New Roman" w:hAnsi="Times New Roman" w:cs="Times New Roman"/>
          <w:sz w:val="28"/>
          <w:szCs w:val="28"/>
          <w:lang w:val="en-GB"/>
        </w:rPr>
        <w:t>konstaterar</w:t>
      </w:r>
      <w:proofErr w:type="spellEnd"/>
      <w:proofErr w:type="gramStart"/>
      <w:r w:rsidR="00780918" w:rsidRPr="004E2407">
        <w:rPr>
          <w:rFonts w:ascii="Times New Roman" w:hAnsi="Times New Roman" w:cs="Times New Roman"/>
          <w:sz w:val="28"/>
          <w:szCs w:val="28"/>
          <w:lang w:val="en-GB"/>
        </w:rPr>
        <w:t>: ”It</w:t>
      </w:r>
      <w:proofErr w:type="gramEnd"/>
      <w:r w:rsidR="00780918" w:rsidRPr="004E2407">
        <w:rPr>
          <w:rFonts w:ascii="Times New Roman" w:hAnsi="Times New Roman" w:cs="Times New Roman"/>
          <w:sz w:val="28"/>
          <w:szCs w:val="28"/>
          <w:lang w:val="en-GB"/>
        </w:rPr>
        <w:t xml:space="preserve"> seems likely, then, that scholars who claimed Heider proposed the external – internal dichotomy as the fundamental dimension of explanation in fact mistakenly applied Heider´s model of outcome attribution to the domain of motive attribution or action explanation.” </w:t>
      </w:r>
      <w:r w:rsidR="00780918" w:rsidRPr="004E2407">
        <w:rPr>
          <w:rFonts w:ascii="Times New Roman" w:hAnsi="Times New Roman" w:cs="Times New Roman"/>
          <w:sz w:val="28"/>
          <w:szCs w:val="28"/>
        </w:rPr>
        <w:t xml:space="preserve">(s. 11) Jones och Davis (1965) är efterföljare till </w:t>
      </w:r>
      <w:proofErr w:type="spellStart"/>
      <w:r w:rsidR="00780918" w:rsidRPr="004E2407">
        <w:rPr>
          <w:rFonts w:ascii="Times New Roman" w:hAnsi="Times New Roman" w:cs="Times New Roman"/>
          <w:sz w:val="28"/>
          <w:szCs w:val="28"/>
        </w:rPr>
        <w:t>Heider</w:t>
      </w:r>
      <w:proofErr w:type="spellEnd"/>
      <w:r w:rsidR="00780918" w:rsidRPr="004E2407">
        <w:rPr>
          <w:rFonts w:ascii="Times New Roman" w:hAnsi="Times New Roman" w:cs="Times New Roman"/>
          <w:sz w:val="28"/>
          <w:szCs w:val="28"/>
        </w:rPr>
        <w:t xml:space="preserve"> som får stort genomslag i och med teorin om ”</w:t>
      </w:r>
      <w:proofErr w:type="spellStart"/>
      <w:r w:rsidR="00780918" w:rsidRPr="004E2407">
        <w:rPr>
          <w:rFonts w:ascii="Times New Roman" w:hAnsi="Times New Roman" w:cs="Times New Roman"/>
          <w:sz w:val="28"/>
          <w:szCs w:val="28"/>
        </w:rPr>
        <w:t>correspondent</w:t>
      </w:r>
      <w:proofErr w:type="spellEnd"/>
      <w:r w:rsidR="00780918" w:rsidRPr="004E2407">
        <w:rPr>
          <w:rFonts w:ascii="Times New Roman" w:hAnsi="Times New Roman" w:cs="Times New Roman"/>
          <w:sz w:val="28"/>
          <w:szCs w:val="28"/>
        </w:rPr>
        <w:t xml:space="preserve"> </w:t>
      </w:r>
      <w:proofErr w:type="spellStart"/>
      <w:r w:rsidR="00780918" w:rsidRPr="004E2407">
        <w:rPr>
          <w:rFonts w:ascii="Times New Roman" w:hAnsi="Times New Roman" w:cs="Times New Roman"/>
          <w:sz w:val="28"/>
          <w:szCs w:val="28"/>
        </w:rPr>
        <w:t>inference</w:t>
      </w:r>
      <w:proofErr w:type="spellEnd"/>
      <w:r w:rsidR="00780918" w:rsidRPr="004E2407">
        <w:rPr>
          <w:rFonts w:ascii="Times New Roman" w:hAnsi="Times New Roman" w:cs="Times New Roman"/>
          <w:sz w:val="28"/>
          <w:szCs w:val="28"/>
        </w:rPr>
        <w:t xml:space="preserve">”. Malle pekar emellertid på att trots att Jones och Davis uppgett sin avsikt att förklara ”the attribution </w:t>
      </w:r>
      <w:proofErr w:type="spellStart"/>
      <w:r w:rsidR="00780918" w:rsidRPr="004E2407">
        <w:rPr>
          <w:rFonts w:ascii="Times New Roman" w:hAnsi="Times New Roman" w:cs="Times New Roman"/>
          <w:sz w:val="28"/>
          <w:szCs w:val="28"/>
        </w:rPr>
        <w:t>of</w:t>
      </w:r>
      <w:proofErr w:type="spellEnd"/>
      <w:r w:rsidR="00780918" w:rsidRPr="004E2407">
        <w:rPr>
          <w:rFonts w:ascii="Times New Roman" w:hAnsi="Times New Roman" w:cs="Times New Roman"/>
          <w:sz w:val="28"/>
          <w:szCs w:val="28"/>
        </w:rPr>
        <w:t xml:space="preserve"> intentions” så förmedlas bara en enda punkt om detta ”the </w:t>
      </w:r>
      <w:proofErr w:type="spellStart"/>
      <w:r w:rsidR="00780918" w:rsidRPr="004E2407">
        <w:rPr>
          <w:rFonts w:ascii="Times New Roman" w:hAnsi="Times New Roman" w:cs="Times New Roman"/>
          <w:sz w:val="28"/>
          <w:szCs w:val="28"/>
        </w:rPr>
        <w:t>perceiver’s</w:t>
      </w:r>
      <w:proofErr w:type="spellEnd"/>
      <w:r w:rsidR="00780918" w:rsidRPr="004E2407">
        <w:rPr>
          <w:rFonts w:ascii="Times New Roman" w:hAnsi="Times New Roman" w:cs="Times New Roman"/>
          <w:sz w:val="28"/>
          <w:szCs w:val="28"/>
        </w:rPr>
        <w:t xml:space="preserve"> </w:t>
      </w:r>
      <w:proofErr w:type="spellStart"/>
      <w:r w:rsidR="00780918" w:rsidRPr="004E2407">
        <w:rPr>
          <w:rFonts w:ascii="Times New Roman" w:hAnsi="Times New Roman" w:cs="Times New Roman"/>
          <w:sz w:val="28"/>
          <w:szCs w:val="28"/>
        </w:rPr>
        <w:t>explanation</w:t>
      </w:r>
      <w:proofErr w:type="spellEnd"/>
      <w:r w:rsidR="00780918" w:rsidRPr="004E2407">
        <w:rPr>
          <w:rFonts w:ascii="Times New Roman" w:hAnsi="Times New Roman" w:cs="Times New Roman"/>
          <w:sz w:val="28"/>
          <w:szCs w:val="28"/>
        </w:rPr>
        <w:t xml:space="preserve"> </w:t>
      </w:r>
      <w:proofErr w:type="spellStart"/>
      <w:r w:rsidR="00780918" w:rsidRPr="004E2407">
        <w:rPr>
          <w:rFonts w:ascii="Times New Roman" w:hAnsi="Times New Roman" w:cs="Times New Roman"/>
          <w:sz w:val="28"/>
          <w:szCs w:val="28"/>
        </w:rPr>
        <w:t>comes</w:t>
      </w:r>
      <w:proofErr w:type="spellEnd"/>
      <w:r w:rsidR="00780918" w:rsidRPr="004E2407">
        <w:rPr>
          <w:rFonts w:ascii="Times New Roman" w:hAnsi="Times New Roman" w:cs="Times New Roman"/>
          <w:sz w:val="28"/>
          <w:szCs w:val="28"/>
        </w:rPr>
        <w:t xml:space="preserve"> to a stop </w:t>
      </w:r>
      <w:proofErr w:type="spellStart"/>
      <w:r w:rsidR="00780918" w:rsidRPr="004E2407">
        <w:rPr>
          <w:rFonts w:ascii="Times New Roman" w:hAnsi="Times New Roman" w:cs="Times New Roman"/>
          <w:sz w:val="28"/>
          <w:szCs w:val="28"/>
        </w:rPr>
        <w:t>when</w:t>
      </w:r>
      <w:proofErr w:type="spellEnd"/>
      <w:r w:rsidR="00780918" w:rsidRPr="004E2407">
        <w:rPr>
          <w:rFonts w:ascii="Times New Roman" w:hAnsi="Times New Roman" w:cs="Times New Roman"/>
          <w:sz w:val="28"/>
          <w:szCs w:val="28"/>
        </w:rPr>
        <w:t xml:space="preserve"> an intention or </w:t>
      </w:r>
      <w:proofErr w:type="spellStart"/>
      <w:r w:rsidR="00780918" w:rsidRPr="004E2407">
        <w:rPr>
          <w:rFonts w:ascii="Times New Roman" w:hAnsi="Times New Roman" w:cs="Times New Roman"/>
          <w:sz w:val="28"/>
          <w:szCs w:val="28"/>
        </w:rPr>
        <w:t>motive</w:t>
      </w:r>
      <w:proofErr w:type="spellEnd"/>
      <w:r w:rsidR="00780918" w:rsidRPr="004E2407">
        <w:rPr>
          <w:rFonts w:ascii="Times New Roman" w:hAnsi="Times New Roman" w:cs="Times New Roman"/>
          <w:sz w:val="28"/>
          <w:szCs w:val="28"/>
        </w:rPr>
        <w:t xml:space="preserve"> is </w:t>
      </w:r>
      <w:proofErr w:type="spellStart"/>
      <w:r w:rsidR="00780918" w:rsidRPr="004E2407">
        <w:rPr>
          <w:rFonts w:ascii="Times New Roman" w:hAnsi="Times New Roman" w:cs="Times New Roman"/>
          <w:sz w:val="28"/>
          <w:szCs w:val="28"/>
        </w:rPr>
        <w:t>assigned</w:t>
      </w:r>
      <w:proofErr w:type="spellEnd"/>
      <w:r w:rsidR="00780918" w:rsidRPr="004E2407">
        <w:rPr>
          <w:rFonts w:ascii="Times New Roman" w:hAnsi="Times New Roman" w:cs="Times New Roman"/>
          <w:sz w:val="28"/>
          <w:szCs w:val="28"/>
        </w:rPr>
        <w:t xml:space="preserve"> </w:t>
      </w:r>
      <w:proofErr w:type="spellStart"/>
      <w:r w:rsidR="00780918" w:rsidRPr="004E2407">
        <w:rPr>
          <w:rFonts w:ascii="Times New Roman" w:hAnsi="Times New Roman" w:cs="Times New Roman"/>
          <w:sz w:val="28"/>
          <w:szCs w:val="28"/>
        </w:rPr>
        <w:t>that</w:t>
      </w:r>
      <w:proofErr w:type="spellEnd"/>
      <w:r w:rsidR="00780918" w:rsidRPr="004E2407">
        <w:rPr>
          <w:rFonts w:ascii="Times New Roman" w:hAnsi="Times New Roman" w:cs="Times New Roman"/>
          <w:sz w:val="28"/>
          <w:szCs w:val="28"/>
        </w:rPr>
        <w:t xml:space="preserve"> has the </w:t>
      </w:r>
      <w:proofErr w:type="spellStart"/>
      <w:r w:rsidR="00780918" w:rsidRPr="004E2407">
        <w:rPr>
          <w:rFonts w:ascii="Times New Roman" w:hAnsi="Times New Roman" w:cs="Times New Roman"/>
          <w:sz w:val="28"/>
          <w:szCs w:val="28"/>
        </w:rPr>
        <w:t>quality</w:t>
      </w:r>
      <w:proofErr w:type="spellEnd"/>
      <w:r w:rsidR="00780918" w:rsidRPr="004E2407">
        <w:rPr>
          <w:rFonts w:ascii="Times New Roman" w:hAnsi="Times New Roman" w:cs="Times New Roman"/>
          <w:sz w:val="28"/>
          <w:szCs w:val="28"/>
        </w:rPr>
        <w:t xml:space="preserve"> </w:t>
      </w:r>
      <w:proofErr w:type="spellStart"/>
      <w:r w:rsidR="00780918" w:rsidRPr="004E2407">
        <w:rPr>
          <w:rFonts w:ascii="Times New Roman" w:hAnsi="Times New Roman" w:cs="Times New Roman"/>
          <w:sz w:val="28"/>
          <w:szCs w:val="28"/>
        </w:rPr>
        <w:t>of</w:t>
      </w:r>
      <w:proofErr w:type="spellEnd"/>
      <w:r w:rsidR="00780918" w:rsidRPr="004E2407">
        <w:rPr>
          <w:rFonts w:ascii="Times New Roman" w:hAnsi="Times New Roman" w:cs="Times New Roman"/>
          <w:sz w:val="28"/>
          <w:szCs w:val="28"/>
        </w:rPr>
        <w:t xml:space="preserve"> </w:t>
      </w:r>
      <w:proofErr w:type="spellStart"/>
      <w:r w:rsidR="00780918" w:rsidRPr="004E2407">
        <w:rPr>
          <w:rFonts w:ascii="Times New Roman" w:hAnsi="Times New Roman" w:cs="Times New Roman"/>
          <w:sz w:val="28"/>
          <w:szCs w:val="28"/>
        </w:rPr>
        <w:t>being</w:t>
      </w:r>
      <w:proofErr w:type="spellEnd"/>
      <w:r w:rsidR="00780918" w:rsidRPr="004E2407">
        <w:rPr>
          <w:rFonts w:ascii="Times New Roman" w:hAnsi="Times New Roman" w:cs="Times New Roman"/>
          <w:sz w:val="28"/>
          <w:szCs w:val="28"/>
        </w:rPr>
        <w:t xml:space="preserve"> </w:t>
      </w:r>
      <w:proofErr w:type="spellStart"/>
      <w:r w:rsidR="00780918" w:rsidRPr="004E2407">
        <w:rPr>
          <w:rFonts w:ascii="Times New Roman" w:hAnsi="Times New Roman" w:cs="Times New Roman"/>
          <w:sz w:val="28"/>
          <w:szCs w:val="28"/>
        </w:rPr>
        <w:t>reason</w:t>
      </w:r>
      <w:proofErr w:type="spellEnd"/>
      <w:r w:rsidR="00780918" w:rsidRPr="004E2407">
        <w:rPr>
          <w:rFonts w:ascii="Times New Roman" w:hAnsi="Times New Roman" w:cs="Times New Roman"/>
          <w:sz w:val="28"/>
          <w:szCs w:val="28"/>
        </w:rPr>
        <w:t xml:space="preserve"> </w:t>
      </w:r>
      <w:proofErr w:type="spellStart"/>
      <w:r w:rsidR="00780918" w:rsidRPr="004E2407">
        <w:rPr>
          <w:rFonts w:ascii="Times New Roman" w:hAnsi="Times New Roman" w:cs="Times New Roman"/>
          <w:sz w:val="28"/>
          <w:szCs w:val="28"/>
        </w:rPr>
        <w:t>enough</w:t>
      </w:r>
      <w:proofErr w:type="spellEnd"/>
      <w:r w:rsidR="00780918" w:rsidRPr="004E2407">
        <w:rPr>
          <w:rFonts w:ascii="Times New Roman" w:hAnsi="Times New Roman" w:cs="Times New Roman"/>
          <w:sz w:val="28"/>
          <w:szCs w:val="28"/>
        </w:rPr>
        <w:t>”. Resten av slutsatserna handlar om attribution av egenskaper och attityder på basis av ett beteende. Alltså, för att förklara varför en person gjorde på ett visst sätt så tycks Jones och Davis inte landa i personens avsikter utan i stället i hennes egenskaper, därför att ”det är en sådan person”. Enligt teorin om ”</w:t>
      </w:r>
      <w:proofErr w:type="spellStart"/>
      <w:r w:rsidR="00780918" w:rsidRPr="004E2407">
        <w:rPr>
          <w:rFonts w:ascii="Times New Roman" w:hAnsi="Times New Roman" w:cs="Times New Roman"/>
          <w:sz w:val="28"/>
          <w:szCs w:val="28"/>
        </w:rPr>
        <w:t>correspondent</w:t>
      </w:r>
      <w:proofErr w:type="spellEnd"/>
      <w:r w:rsidR="00780918" w:rsidRPr="004E2407">
        <w:rPr>
          <w:rFonts w:ascii="Times New Roman" w:hAnsi="Times New Roman" w:cs="Times New Roman"/>
          <w:sz w:val="28"/>
          <w:szCs w:val="28"/>
        </w:rPr>
        <w:t xml:space="preserve"> </w:t>
      </w:r>
      <w:proofErr w:type="spellStart"/>
      <w:r w:rsidR="00780918" w:rsidRPr="004E2407">
        <w:rPr>
          <w:rFonts w:ascii="Times New Roman" w:hAnsi="Times New Roman" w:cs="Times New Roman"/>
          <w:sz w:val="28"/>
          <w:szCs w:val="28"/>
        </w:rPr>
        <w:t>inference</w:t>
      </w:r>
      <w:proofErr w:type="spellEnd"/>
      <w:r w:rsidR="00780918" w:rsidRPr="004E2407">
        <w:rPr>
          <w:rFonts w:ascii="Times New Roman" w:hAnsi="Times New Roman" w:cs="Times New Roman"/>
          <w:sz w:val="28"/>
          <w:szCs w:val="28"/>
        </w:rPr>
        <w:t xml:space="preserve">” använder man observationer av en persons beteende och dess effekter för att dra ”korresponderande slutsatser”, där beteendet anses spegla personens läggning och egenskaper. Om </w:t>
      </w:r>
      <w:proofErr w:type="gramStart"/>
      <w:r w:rsidR="00780918" w:rsidRPr="004E2407">
        <w:rPr>
          <w:rFonts w:ascii="Times New Roman" w:hAnsi="Times New Roman" w:cs="Times New Roman"/>
          <w:sz w:val="28"/>
          <w:szCs w:val="28"/>
        </w:rPr>
        <w:t>t.ex.</w:t>
      </w:r>
      <w:proofErr w:type="gramEnd"/>
      <w:r w:rsidR="00780918" w:rsidRPr="004E2407">
        <w:rPr>
          <w:rFonts w:ascii="Times New Roman" w:hAnsi="Times New Roman" w:cs="Times New Roman"/>
          <w:sz w:val="28"/>
          <w:szCs w:val="28"/>
        </w:rPr>
        <w:t xml:space="preserve"> en person inte håller upp dörren för den som kommer efter så kan detta leda till en attribution att personen är oartig eller lat. Enligt Jones och Davis påverkar tre faktorer i vilken grad ett agerande leder till motsvarande attribution av egenskaper. Dessa hjälper först </w:t>
      </w:r>
      <w:r w:rsidR="00780918" w:rsidRPr="004E2407">
        <w:rPr>
          <w:rFonts w:ascii="Times New Roman" w:hAnsi="Times New Roman" w:cs="Times New Roman"/>
          <w:sz w:val="28"/>
          <w:szCs w:val="28"/>
        </w:rPr>
        <w:lastRenderedPageBreak/>
        <w:t>och främst till att skilja mellan interna och externa orsaker. 1. Var det ett fritt val och resultatet det förväntade. Ett beteende som uppfattas som omedvetet, påtvingat eller ”misslyckat” ger inget underlag för bedömning i sig. Däremot kan det om det upprepas leda till attribution av egenskaper som omedveten, osjälvständig eller ”misslyckad”. Gemensamt problemlösande och värdeskapande i byggprojekt 122 2. Socialt oväntade beteenden. Förväntade beteenden kan lika gärna vara ett uttryck för social anpassning och säga lite om personens egna preferenser. Ett mer utmanande beteende säger enligt ”</w:t>
      </w:r>
      <w:proofErr w:type="spellStart"/>
      <w:r w:rsidR="00780918" w:rsidRPr="004E2407">
        <w:rPr>
          <w:rFonts w:ascii="Times New Roman" w:hAnsi="Times New Roman" w:cs="Times New Roman"/>
          <w:sz w:val="28"/>
          <w:szCs w:val="28"/>
        </w:rPr>
        <w:t>correspondent</w:t>
      </w:r>
      <w:proofErr w:type="spellEnd"/>
      <w:r w:rsidR="00780918" w:rsidRPr="004E2407">
        <w:rPr>
          <w:rFonts w:ascii="Times New Roman" w:hAnsi="Times New Roman" w:cs="Times New Roman"/>
          <w:sz w:val="28"/>
          <w:szCs w:val="28"/>
        </w:rPr>
        <w:t xml:space="preserve"> </w:t>
      </w:r>
      <w:proofErr w:type="spellStart"/>
      <w:r w:rsidR="00780918" w:rsidRPr="004E2407">
        <w:rPr>
          <w:rFonts w:ascii="Times New Roman" w:hAnsi="Times New Roman" w:cs="Times New Roman"/>
          <w:sz w:val="28"/>
          <w:szCs w:val="28"/>
        </w:rPr>
        <w:t>inference</w:t>
      </w:r>
      <w:proofErr w:type="spellEnd"/>
      <w:r w:rsidR="00780918" w:rsidRPr="004E2407">
        <w:rPr>
          <w:rFonts w:ascii="Times New Roman" w:hAnsi="Times New Roman" w:cs="Times New Roman"/>
          <w:sz w:val="28"/>
          <w:szCs w:val="28"/>
        </w:rPr>
        <w:t xml:space="preserve">” - teorin mer om personen bakom agerandet. 3. Unika resultat av beteendet (non-common </w:t>
      </w:r>
      <w:proofErr w:type="spellStart"/>
      <w:r w:rsidR="00780918" w:rsidRPr="004E2407">
        <w:rPr>
          <w:rFonts w:ascii="Times New Roman" w:hAnsi="Times New Roman" w:cs="Times New Roman"/>
          <w:sz w:val="28"/>
          <w:szCs w:val="28"/>
        </w:rPr>
        <w:t>effects</w:t>
      </w:r>
      <w:proofErr w:type="spellEnd"/>
      <w:r w:rsidR="00780918" w:rsidRPr="004E2407">
        <w:rPr>
          <w:rFonts w:ascii="Times New Roman" w:hAnsi="Times New Roman" w:cs="Times New Roman"/>
          <w:sz w:val="28"/>
          <w:szCs w:val="28"/>
        </w:rPr>
        <w:t xml:space="preserve">). Antag att två varor har identisk funktion men olika pris och utseende. Det val en person gör kan då användas för att attribuera. Om någon väljer den billiga varan kan detta leda till en bedömning av att personen är fattig, snål eller är prismedveten. Den som väljer den snyggare varan kan bli betraktad som fåfäng, </w:t>
      </w:r>
      <w:proofErr w:type="spellStart"/>
      <w:r w:rsidR="00780918" w:rsidRPr="004E2407">
        <w:rPr>
          <w:rFonts w:ascii="Times New Roman" w:hAnsi="Times New Roman" w:cs="Times New Roman"/>
          <w:sz w:val="28"/>
          <w:szCs w:val="28"/>
        </w:rPr>
        <w:t>slösaktid</w:t>
      </w:r>
      <w:proofErr w:type="spellEnd"/>
      <w:r w:rsidR="00780918" w:rsidRPr="004E2407">
        <w:rPr>
          <w:rFonts w:ascii="Times New Roman" w:hAnsi="Times New Roman" w:cs="Times New Roman"/>
          <w:sz w:val="28"/>
          <w:szCs w:val="28"/>
        </w:rPr>
        <w:t xml:space="preserve"> eller rik. Ett annat bidrag som räknas som centralt inom attributionsforskningen gavs av Kelley (1967). Enligt Kelleys teori, som kallas samvariationsprincipen (</w:t>
      </w:r>
      <w:proofErr w:type="spellStart"/>
      <w:r w:rsidR="00780918" w:rsidRPr="004E2407">
        <w:rPr>
          <w:rFonts w:ascii="Times New Roman" w:hAnsi="Times New Roman" w:cs="Times New Roman"/>
          <w:sz w:val="28"/>
          <w:szCs w:val="28"/>
        </w:rPr>
        <w:t>covariation</w:t>
      </w:r>
      <w:proofErr w:type="spellEnd"/>
      <w:r w:rsidR="00780918" w:rsidRPr="004E2407">
        <w:rPr>
          <w:rFonts w:ascii="Times New Roman" w:hAnsi="Times New Roman" w:cs="Times New Roman"/>
          <w:sz w:val="28"/>
          <w:szCs w:val="28"/>
        </w:rPr>
        <w:t xml:space="preserve"> </w:t>
      </w:r>
      <w:proofErr w:type="spellStart"/>
      <w:r w:rsidR="00780918" w:rsidRPr="004E2407">
        <w:rPr>
          <w:rFonts w:ascii="Times New Roman" w:hAnsi="Times New Roman" w:cs="Times New Roman"/>
          <w:sz w:val="28"/>
          <w:szCs w:val="28"/>
        </w:rPr>
        <w:t>principle</w:t>
      </w:r>
      <w:proofErr w:type="spellEnd"/>
      <w:r w:rsidR="00780918" w:rsidRPr="004E2407">
        <w:rPr>
          <w:rFonts w:ascii="Times New Roman" w:hAnsi="Times New Roman" w:cs="Times New Roman"/>
          <w:sz w:val="28"/>
          <w:szCs w:val="28"/>
        </w:rPr>
        <w:t>), försöker vi genom att leta efter mönster komma fram till ett troligt orsakssammanhang. Vi använder då tre huvudprinciper för att validera våra intryck. Mindre troliga förklaringar utesluts efter hand. Konsensus (</w:t>
      </w:r>
      <w:proofErr w:type="spellStart"/>
      <w:r w:rsidR="00780918" w:rsidRPr="004E2407">
        <w:rPr>
          <w:rFonts w:ascii="Times New Roman" w:hAnsi="Times New Roman" w:cs="Times New Roman"/>
          <w:sz w:val="28"/>
          <w:szCs w:val="28"/>
        </w:rPr>
        <w:t>concensus</w:t>
      </w:r>
      <w:proofErr w:type="spellEnd"/>
      <w:r w:rsidR="00780918" w:rsidRPr="004E2407">
        <w:rPr>
          <w:rFonts w:ascii="Times New Roman" w:hAnsi="Times New Roman" w:cs="Times New Roman"/>
          <w:sz w:val="28"/>
          <w:szCs w:val="28"/>
        </w:rPr>
        <w:t>) information – till vilken grad andra reagerar på motsvarande sätt under liknande förhållanden? Koncensus är hög om alla andra reagerar på motsvarande sätt. Diskriminerande (</w:t>
      </w:r>
      <w:proofErr w:type="spellStart"/>
      <w:r w:rsidR="00780918" w:rsidRPr="004E2407">
        <w:rPr>
          <w:rFonts w:ascii="Times New Roman" w:hAnsi="Times New Roman" w:cs="Times New Roman"/>
          <w:sz w:val="28"/>
          <w:szCs w:val="28"/>
        </w:rPr>
        <w:t>distinctiveness</w:t>
      </w:r>
      <w:proofErr w:type="spellEnd"/>
      <w:r w:rsidR="00780918" w:rsidRPr="004E2407">
        <w:rPr>
          <w:rFonts w:ascii="Times New Roman" w:hAnsi="Times New Roman" w:cs="Times New Roman"/>
          <w:sz w:val="28"/>
          <w:szCs w:val="28"/>
        </w:rPr>
        <w:t>) information – Till vilken grad den bedömda personen reagerar olika gentemot andra personer under liknande förhållande. Diskriminering är hög om man behandlar personer olika. Konsistens (</w:t>
      </w:r>
      <w:proofErr w:type="spellStart"/>
      <w:r w:rsidR="00780918" w:rsidRPr="004E2407">
        <w:rPr>
          <w:rFonts w:ascii="Times New Roman" w:hAnsi="Times New Roman" w:cs="Times New Roman"/>
          <w:sz w:val="28"/>
          <w:szCs w:val="28"/>
        </w:rPr>
        <w:t>consistency</w:t>
      </w:r>
      <w:proofErr w:type="spellEnd"/>
      <w:r w:rsidR="00780918" w:rsidRPr="004E2407">
        <w:rPr>
          <w:rFonts w:ascii="Times New Roman" w:hAnsi="Times New Roman" w:cs="Times New Roman"/>
          <w:sz w:val="28"/>
          <w:szCs w:val="28"/>
        </w:rPr>
        <w:t xml:space="preserve">) information – till vilken grad den bedömda personen agerar lika under liknande situationer vid andra tillfällen. Konsensus är hög om man beter sig på liknande sätt från gång till gång. Genom att göra jämförelser mellan de tre informationskällorna växer en slutsats fram. Nedan ges ett exempel: Platschefen har precis skällt ut en snickare på bygget. Nedan ges några olika tänkbara utfall </w:t>
      </w:r>
      <w:r w:rsidR="00780918" w:rsidRPr="004E2407">
        <w:rPr>
          <w:rFonts w:ascii="Times New Roman" w:hAnsi="Times New Roman" w:cs="Times New Roman"/>
          <w:sz w:val="28"/>
          <w:szCs w:val="28"/>
        </w:rPr>
        <w:lastRenderedPageBreak/>
        <w:t>vid bedömning av platschefens beteende med hjälp av ovanstående ”trianguleringsteknik”. 1. a) Snickaren brukar aldrig få skäll (låg koncensus) b) PC skäller alltid på snickaren (hög konsistens) c) PC skäller på alla snickare (låg diskriminering) Tänkbar attribution (intern): PC är en otrevlig typ</w:t>
      </w:r>
      <w:r w:rsidR="00D35F4E" w:rsidRPr="004E2407">
        <w:rPr>
          <w:rFonts w:ascii="Times New Roman" w:hAnsi="Times New Roman" w:cs="Times New Roman"/>
          <w:sz w:val="28"/>
          <w:szCs w:val="28"/>
        </w:rPr>
        <w:t xml:space="preserve"> ) Snickaren får ofta skäll av andra (hög koncensus) b) PC skäller alltid på snickaren (hög konsistens) c) PC skäller sällan på andra (hög diskriminering) Tänkbar attribution (extern): Snickaren gör ett dåligt jobb Senare forskning har visat att människor förvisso använder sig av samvariationsprincipen om sådan information finns tillgänglig men man vanligen inte själv aktivt söker information för att skapa underlag för jämförelser. Principen är heller inte den enda metoden man använder och den är hursomhelst ineffektiv för att bedöma avsikten bakom handlingar (Malle, 2004: s.19). På 70-talet studerade Bernard </w:t>
      </w:r>
      <w:proofErr w:type="spellStart"/>
      <w:r w:rsidR="00D35F4E" w:rsidRPr="004E2407">
        <w:rPr>
          <w:rFonts w:ascii="Times New Roman" w:hAnsi="Times New Roman" w:cs="Times New Roman"/>
          <w:sz w:val="28"/>
          <w:szCs w:val="28"/>
        </w:rPr>
        <w:t>Weiner</w:t>
      </w:r>
      <w:proofErr w:type="spellEnd"/>
      <w:r w:rsidR="00D35F4E" w:rsidRPr="004E2407">
        <w:rPr>
          <w:rFonts w:ascii="Times New Roman" w:hAnsi="Times New Roman" w:cs="Times New Roman"/>
          <w:sz w:val="28"/>
          <w:szCs w:val="28"/>
        </w:rPr>
        <w:t xml:space="preserve"> </w:t>
      </w:r>
      <w:proofErr w:type="gramStart"/>
      <w:r w:rsidR="00D35F4E" w:rsidRPr="004E2407">
        <w:rPr>
          <w:rFonts w:ascii="Times New Roman" w:hAnsi="Times New Roman" w:cs="Times New Roman"/>
          <w:sz w:val="28"/>
          <w:szCs w:val="28"/>
        </w:rPr>
        <w:t>bl.a.</w:t>
      </w:r>
      <w:proofErr w:type="gramEnd"/>
      <w:r w:rsidR="00D35F4E" w:rsidRPr="004E2407">
        <w:rPr>
          <w:rFonts w:ascii="Times New Roman" w:hAnsi="Times New Roman" w:cs="Times New Roman"/>
          <w:sz w:val="28"/>
          <w:szCs w:val="28"/>
        </w:rPr>
        <w:t xml:space="preserve"> hur vi bedömer andras framgång eller misslyckande. Han lade till en dimension som han kallade för stabilitet. Om man </w:t>
      </w:r>
      <w:proofErr w:type="gramStart"/>
      <w:r w:rsidR="00D35F4E" w:rsidRPr="004E2407">
        <w:rPr>
          <w:rFonts w:ascii="Times New Roman" w:hAnsi="Times New Roman" w:cs="Times New Roman"/>
          <w:sz w:val="28"/>
          <w:szCs w:val="28"/>
        </w:rPr>
        <w:t>t.ex.</w:t>
      </w:r>
      <w:proofErr w:type="gramEnd"/>
      <w:r w:rsidR="00D35F4E" w:rsidRPr="004E2407">
        <w:rPr>
          <w:rFonts w:ascii="Times New Roman" w:hAnsi="Times New Roman" w:cs="Times New Roman"/>
          <w:sz w:val="28"/>
          <w:szCs w:val="28"/>
        </w:rPr>
        <w:t xml:space="preserve"> misslyckas p.g.a. </w:t>
      </w:r>
      <w:proofErr w:type="gramStart"/>
      <w:r w:rsidR="00D35F4E" w:rsidRPr="004E2407">
        <w:rPr>
          <w:rFonts w:ascii="Times New Roman" w:hAnsi="Times New Roman" w:cs="Times New Roman"/>
          <w:sz w:val="28"/>
          <w:szCs w:val="28"/>
        </w:rPr>
        <w:t>av bristande</w:t>
      </w:r>
      <w:proofErr w:type="gramEnd"/>
      <w:r w:rsidR="00D35F4E" w:rsidRPr="004E2407">
        <w:rPr>
          <w:rFonts w:ascii="Times New Roman" w:hAnsi="Times New Roman" w:cs="Times New Roman"/>
          <w:sz w:val="28"/>
          <w:szCs w:val="28"/>
        </w:rPr>
        <w:t xml:space="preserve"> ansträngning (ostabil-intern) så ledde detta till en sämre utvärdering än om man misslyckades på grund av oförmåga. Senare lade </w:t>
      </w:r>
      <w:proofErr w:type="spellStart"/>
      <w:r w:rsidR="00D35F4E" w:rsidRPr="004E2407">
        <w:rPr>
          <w:rFonts w:ascii="Times New Roman" w:hAnsi="Times New Roman" w:cs="Times New Roman"/>
          <w:sz w:val="28"/>
          <w:szCs w:val="28"/>
        </w:rPr>
        <w:t>Weiner</w:t>
      </w:r>
      <w:proofErr w:type="spellEnd"/>
      <w:r w:rsidR="00D35F4E" w:rsidRPr="004E2407">
        <w:rPr>
          <w:rFonts w:ascii="Times New Roman" w:hAnsi="Times New Roman" w:cs="Times New Roman"/>
          <w:sz w:val="28"/>
          <w:szCs w:val="28"/>
        </w:rPr>
        <w:t xml:space="preserve"> till ytterligare en dimension, kontrollerbarhet. Människor som </w:t>
      </w:r>
      <w:proofErr w:type="gramStart"/>
      <w:r w:rsidR="00D35F4E" w:rsidRPr="004E2407">
        <w:rPr>
          <w:rFonts w:ascii="Times New Roman" w:hAnsi="Times New Roman" w:cs="Times New Roman"/>
          <w:sz w:val="28"/>
          <w:szCs w:val="28"/>
        </w:rPr>
        <w:t>t.ex.</w:t>
      </w:r>
      <w:proofErr w:type="gramEnd"/>
      <w:r w:rsidR="00D35F4E" w:rsidRPr="004E2407">
        <w:rPr>
          <w:rFonts w:ascii="Times New Roman" w:hAnsi="Times New Roman" w:cs="Times New Roman"/>
          <w:sz w:val="28"/>
          <w:szCs w:val="28"/>
        </w:rPr>
        <w:t xml:space="preserve"> blev sjuka p.g.a. oförsiktighet blev sämre utvärderade än de som blev sjuka i en ärftlig sjukdom. På senare tid (efter Read et al. 1990) har det tagits steg mot att försöka koppla ihop de två grenarna av attributionsforskning – att förklara beteende och att dra slutsatser om egenskaper (Malle, 2004: s. 22) Beträffande statusen på attributionsforskningen idag är Malles uppfattning att traditionella attributionsteorier inte räcker för att beskriva hur människor tolkar och förklarar andras beteende. Samtidigt är dessa beteendetolkningar/förklaringar viktiga inslag för att förstå social interaktion då de </w:t>
      </w:r>
      <w:proofErr w:type="gramStart"/>
      <w:r w:rsidR="00D35F4E" w:rsidRPr="004E2407">
        <w:rPr>
          <w:rFonts w:ascii="Times New Roman" w:hAnsi="Times New Roman" w:cs="Times New Roman"/>
          <w:sz w:val="28"/>
          <w:szCs w:val="28"/>
        </w:rPr>
        <w:t>bl.a.</w:t>
      </w:r>
      <w:proofErr w:type="gramEnd"/>
      <w:r w:rsidR="00D35F4E" w:rsidRPr="004E2407">
        <w:rPr>
          <w:rFonts w:ascii="Times New Roman" w:hAnsi="Times New Roman" w:cs="Times New Roman"/>
          <w:sz w:val="28"/>
          <w:szCs w:val="28"/>
        </w:rPr>
        <w:t xml:space="preserve"> används som underlag för att förstå sociala sammanhang, för att bilda sig uppfattningar om andra, för att påverka andra, och för att underbygga olika val och beslut. Dessa beteendetolkningar/förklaringar är så allmänt förekommande och så centrala för socialt tänkande och beteende att Malle slår fast: ”</w:t>
      </w:r>
      <w:proofErr w:type="spellStart"/>
      <w:r w:rsidR="00D35F4E" w:rsidRPr="004E2407">
        <w:rPr>
          <w:rFonts w:ascii="Times New Roman" w:hAnsi="Times New Roman" w:cs="Times New Roman"/>
          <w:sz w:val="28"/>
          <w:szCs w:val="28"/>
        </w:rPr>
        <w:t>There</w:t>
      </w:r>
      <w:proofErr w:type="spellEnd"/>
      <w:r w:rsidR="00D35F4E" w:rsidRPr="004E2407">
        <w:rPr>
          <w:rFonts w:ascii="Times New Roman" w:hAnsi="Times New Roman" w:cs="Times New Roman"/>
          <w:sz w:val="28"/>
          <w:szCs w:val="28"/>
        </w:rPr>
        <w:t xml:space="preserve"> is no </w:t>
      </w:r>
      <w:proofErr w:type="spellStart"/>
      <w:r w:rsidR="00D35F4E" w:rsidRPr="004E2407">
        <w:rPr>
          <w:rFonts w:ascii="Times New Roman" w:hAnsi="Times New Roman" w:cs="Times New Roman"/>
          <w:sz w:val="28"/>
          <w:szCs w:val="28"/>
        </w:rPr>
        <w:t>question</w:t>
      </w:r>
      <w:proofErr w:type="spellEnd"/>
      <w:r w:rsidR="00D35F4E" w:rsidRPr="004E2407">
        <w:rPr>
          <w:rFonts w:ascii="Times New Roman" w:hAnsi="Times New Roman" w:cs="Times New Roman"/>
          <w:sz w:val="28"/>
          <w:szCs w:val="28"/>
        </w:rPr>
        <w:t xml:space="preserve">, </w:t>
      </w:r>
      <w:proofErr w:type="spellStart"/>
      <w:r w:rsidR="00D35F4E" w:rsidRPr="004E2407">
        <w:rPr>
          <w:rFonts w:ascii="Times New Roman" w:hAnsi="Times New Roman" w:cs="Times New Roman"/>
          <w:sz w:val="28"/>
          <w:szCs w:val="28"/>
        </w:rPr>
        <w:t>then</w:t>
      </w:r>
      <w:proofErr w:type="spellEnd"/>
      <w:r w:rsidR="00D35F4E" w:rsidRPr="004E2407">
        <w:rPr>
          <w:rFonts w:ascii="Times New Roman" w:hAnsi="Times New Roman" w:cs="Times New Roman"/>
          <w:sz w:val="28"/>
          <w:szCs w:val="28"/>
        </w:rPr>
        <w:t xml:space="preserve">, </w:t>
      </w:r>
      <w:proofErr w:type="spellStart"/>
      <w:r w:rsidR="00D35F4E" w:rsidRPr="004E2407">
        <w:rPr>
          <w:rFonts w:ascii="Times New Roman" w:hAnsi="Times New Roman" w:cs="Times New Roman"/>
          <w:sz w:val="28"/>
          <w:szCs w:val="28"/>
        </w:rPr>
        <w:lastRenderedPageBreak/>
        <w:t>that</w:t>
      </w:r>
      <w:proofErr w:type="spellEnd"/>
      <w:r w:rsidR="00D35F4E" w:rsidRPr="004E2407">
        <w:rPr>
          <w:rFonts w:ascii="Times New Roman" w:hAnsi="Times New Roman" w:cs="Times New Roman"/>
          <w:sz w:val="28"/>
          <w:szCs w:val="28"/>
        </w:rPr>
        <w:t xml:space="preserve"> a </w:t>
      </w:r>
      <w:proofErr w:type="spellStart"/>
      <w:r w:rsidR="00D35F4E" w:rsidRPr="004E2407">
        <w:rPr>
          <w:rFonts w:ascii="Times New Roman" w:hAnsi="Times New Roman" w:cs="Times New Roman"/>
          <w:sz w:val="28"/>
          <w:szCs w:val="28"/>
        </w:rPr>
        <w:t>comprehensive</w:t>
      </w:r>
      <w:proofErr w:type="spellEnd"/>
      <w:r w:rsidR="00D35F4E" w:rsidRPr="004E2407">
        <w:rPr>
          <w:rFonts w:ascii="Times New Roman" w:hAnsi="Times New Roman" w:cs="Times New Roman"/>
          <w:sz w:val="28"/>
          <w:szCs w:val="28"/>
        </w:rPr>
        <w:t xml:space="preserve"> </w:t>
      </w:r>
      <w:proofErr w:type="spellStart"/>
      <w:r w:rsidR="00D35F4E" w:rsidRPr="004E2407">
        <w:rPr>
          <w:rFonts w:ascii="Times New Roman" w:hAnsi="Times New Roman" w:cs="Times New Roman"/>
          <w:sz w:val="28"/>
          <w:szCs w:val="28"/>
        </w:rPr>
        <w:t>theory</w:t>
      </w:r>
      <w:proofErr w:type="spellEnd"/>
      <w:r w:rsidR="00D35F4E" w:rsidRPr="004E2407">
        <w:rPr>
          <w:rFonts w:ascii="Times New Roman" w:hAnsi="Times New Roman" w:cs="Times New Roman"/>
          <w:sz w:val="28"/>
          <w:szCs w:val="28"/>
        </w:rPr>
        <w:t xml:space="preserve"> is </w:t>
      </w:r>
      <w:proofErr w:type="spellStart"/>
      <w:r w:rsidR="00D35F4E" w:rsidRPr="004E2407">
        <w:rPr>
          <w:rFonts w:ascii="Times New Roman" w:hAnsi="Times New Roman" w:cs="Times New Roman"/>
          <w:sz w:val="28"/>
          <w:szCs w:val="28"/>
        </w:rPr>
        <w:t>needed</w:t>
      </w:r>
      <w:proofErr w:type="spellEnd"/>
      <w:r w:rsidR="00D35F4E" w:rsidRPr="004E2407">
        <w:rPr>
          <w:rFonts w:ascii="Times New Roman" w:hAnsi="Times New Roman" w:cs="Times New Roman"/>
          <w:sz w:val="28"/>
          <w:szCs w:val="28"/>
        </w:rPr>
        <w:t xml:space="preserve"> for </w:t>
      </w:r>
      <w:proofErr w:type="spellStart"/>
      <w:r w:rsidR="00D35F4E" w:rsidRPr="004E2407">
        <w:rPr>
          <w:rFonts w:ascii="Times New Roman" w:hAnsi="Times New Roman" w:cs="Times New Roman"/>
          <w:sz w:val="28"/>
          <w:szCs w:val="28"/>
        </w:rPr>
        <w:t>this</w:t>
      </w:r>
      <w:proofErr w:type="spellEnd"/>
      <w:r w:rsidR="00D35F4E" w:rsidRPr="004E2407">
        <w:rPr>
          <w:rFonts w:ascii="Times New Roman" w:hAnsi="Times New Roman" w:cs="Times New Roman"/>
          <w:sz w:val="28"/>
          <w:szCs w:val="28"/>
        </w:rPr>
        <w:t xml:space="preserve"> </w:t>
      </w:r>
      <w:proofErr w:type="spellStart"/>
      <w:r w:rsidR="00D35F4E" w:rsidRPr="004E2407">
        <w:rPr>
          <w:rFonts w:ascii="Times New Roman" w:hAnsi="Times New Roman" w:cs="Times New Roman"/>
          <w:sz w:val="28"/>
          <w:szCs w:val="28"/>
        </w:rPr>
        <w:t>important</w:t>
      </w:r>
      <w:proofErr w:type="spellEnd"/>
      <w:r w:rsidR="00D35F4E" w:rsidRPr="004E2407">
        <w:rPr>
          <w:rFonts w:ascii="Times New Roman" w:hAnsi="Times New Roman" w:cs="Times New Roman"/>
          <w:sz w:val="28"/>
          <w:szCs w:val="28"/>
        </w:rPr>
        <w:t xml:space="preserve"> social-</w:t>
      </w:r>
      <w:proofErr w:type="spellStart"/>
      <w:r w:rsidR="00D35F4E" w:rsidRPr="004E2407">
        <w:rPr>
          <w:rFonts w:ascii="Times New Roman" w:hAnsi="Times New Roman" w:cs="Times New Roman"/>
          <w:sz w:val="28"/>
          <w:szCs w:val="28"/>
        </w:rPr>
        <w:t>cognitive</w:t>
      </w:r>
      <w:proofErr w:type="spellEnd"/>
      <w:r w:rsidR="00D35F4E" w:rsidRPr="004E2407">
        <w:rPr>
          <w:rFonts w:ascii="Times New Roman" w:hAnsi="Times New Roman" w:cs="Times New Roman"/>
          <w:sz w:val="28"/>
          <w:szCs w:val="28"/>
        </w:rPr>
        <w:t xml:space="preserve"> </w:t>
      </w:r>
      <w:proofErr w:type="spellStart"/>
      <w:r w:rsidR="00D35F4E" w:rsidRPr="004E2407">
        <w:rPr>
          <w:rFonts w:ascii="Times New Roman" w:hAnsi="Times New Roman" w:cs="Times New Roman"/>
          <w:sz w:val="28"/>
          <w:szCs w:val="28"/>
        </w:rPr>
        <w:t>tool</w:t>
      </w:r>
      <w:proofErr w:type="spellEnd"/>
      <w:r w:rsidR="00D35F4E" w:rsidRPr="004E2407">
        <w:rPr>
          <w:rFonts w:ascii="Times New Roman" w:hAnsi="Times New Roman" w:cs="Times New Roman"/>
          <w:sz w:val="28"/>
          <w:szCs w:val="28"/>
        </w:rPr>
        <w:t xml:space="preserve">.” (Malle 2004: s. 26) Malle menar att traditionell attributionsteori kan fungera relativt väl på oavsiktligt beteende men att den inte räcker till för att förklara avsiktligt beteende som är mycket mer komplext. För detta ändamål hänvisar han till begreppet folk </w:t>
      </w:r>
      <w:proofErr w:type="spellStart"/>
      <w:r w:rsidR="00D35F4E" w:rsidRPr="004E2407">
        <w:rPr>
          <w:rFonts w:ascii="Times New Roman" w:hAnsi="Times New Roman" w:cs="Times New Roman"/>
          <w:sz w:val="28"/>
          <w:szCs w:val="28"/>
        </w:rPr>
        <w:t>theory</w:t>
      </w:r>
      <w:proofErr w:type="spellEnd"/>
      <w:r w:rsidR="00D35F4E" w:rsidRPr="004E2407">
        <w:rPr>
          <w:rFonts w:ascii="Times New Roman" w:hAnsi="Times New Roman" w:cs="Times New Roman"/>
          <w:sz w:val="28"/>
          <w:szCs w:val="28"/>
        </w:rPr>
        <w:t xml:space="preserve"> </w:t>
      </w:r>
      <w:proofErr w:type="spellStart"/>
      <w:r w:rsidR="00D35F4E" w:rsidRPr="004E2407">
        <w:rPr>
          <w:rFonts w:ascii="Times New Roman" w:hAnsi="Times New Roman" w:cs="Times New Roman"/>
          <w:sz w:val="28"/>
          <w:szCs w:val="28"/>
        </w:rPr>
        <w:t>of</w:t>
      </w:r>
      <w:proofErr w:type="spellEnd"/>
      <w:r w:rsidR="00D35F4E" w:rsidRPr="004E2407">
        <w:rPr>
          <w:rFonts w:ascii="Times New Roman" w:hAnsi="Times New Roman" w:cs="Times New Roman"/>
          <w:sz w:val="28"/>
          <w:szCs w:val="28"/>
        </w:rPr>
        <w:t xml:space="preserve"> mind and </w:t>
      </w:r>
      <w:proofErr w:type="spellStart"/>
      <w:r w:rsidR="00D35F4E" w:rsidRPr="004E2407">
        <w:rPr>
          <w:rFonts w:ascii="Times New Roman" w:hAnsi="Times New Roman" w:cs="Times New Roman"/>
          <w:sz w:val="28"/>
          <w:szCs w:val="28"/>
        </w:rPr>
        <w:t>behavior</w:t>
      </w:r>
      <w:proofErr w:type="spellEnd"/>
      <w:r w:rsidR="00D35F4E" w:rsidRPr="004E2407">
        <w:rPr>
          <w:rFonts w:ascii="Times New Roman" w:hAnsi="Times New Roman" w:cs="Times New Roman"/>
          <w:sz w:val="28"/>
          <w:szCs w:val="28"/>
        </w:rPr>
        <w:t>, vilket är en fortfarande kontroversiell idé om ett medfött sätt som människan, som enda levande varelse, har att forma sina avsiktliga handlingar. Detta sätt består av fem olika komponenter – önskat utfall, en tro på vilka handlingar som leder Gemensamt problemlösande och värdeskapande i byggprojekt 124 dit, en avsikt att genomföra dessa handlingar, en förmåga att genomföra handlingarna och en medvetenhet att avsikten uppfylls genom att handlingarna utförs. Malles eget bidrag syftar till att möta den ovanstående problematiken genom att ta hänsyn till de båda funktionerna som beteendetolkningar/ förklaringar har – att finna mening och att klara samspelet med andra. För detta ändamål har utformat en matris där han kombinerar de olika dimensionerna som diskuterats ovan, avsiktlig – oavsiktlig på den ena axeln och extern (</w:t>
      </w:r>
      <w:proofErr w:type="spellStart"/>
      <w:r w:rsidR="00D35F4E" w:rsidRPr="004E2407">
        <w:rPr>
          <w:rFonts w:ascii="Times New Roman" w:hAnsi="Times New Roman" w:cs="Times New Roman"/>
          <w:sz w:val="28"/>
          <w:szCs w:val="28"/>
        </w:rPr>
        <w:t>observable</w:t>
      </w:r>
      <w:proofErr w:type="spellEnd"/>
      <w:r w:rsidR="00D35F4E" w:rsidRPr="004E2407">
        <w:rPr>
          <w:rFonts w:ascii="Times New Roman" w:hAnsi="Times New Roman" w:cs="Times New Roman"/>
          <w:sz w:val="28"/>
          <w:szCs w:val="28"/>
        </w:rPr>
        <w:t>) – intern (</w:t>
      </w:r>
      <w:proofErr w:type="spellStart"/>
      <w:r w:rsidR="00D35F4E" w:rsidRPr="004E2407">
        <w:rPr>
          <w:rFonts w:ascii="Times New Roman" w:hAnsi="Times New Roman" w:cs="Times New Roman"/>
          <w:sz w:val="28"/>
          <w:szCs w:val="28"/>
        </w:rPr>
        <w:t>unobservable</w:t>
      </w:r>
      <w:proofErr w:type="spellEnd"/>
      <w:r w:rsidR="00D35F4E" w:rsidRPr="004E2407">
        <w:rPr>
          <w:rFonts w:ascii="Times New Roman" w:hAnsi="Times New Roman" w:cs="Times New Roman"/>
          <w:sz w:val="28"/>
          <w:szCs w:val="28"/>
        </w:rPr>
        <w:t xml:space="preserve">) på den andra. Attributionsfel Man kan lätt inse att attribution samtidigt som den är en nödvändig funktion och avgörande för vår tolkning av omvärlden också är förknippad med många felkällor. Felaktig attribution kommer att innebära att vi opererar på felaktiga förutsättningar när vi skall försöka lösa problem eller skapa värde tillsammans. Björn Nilsson (1996: 168) sammanfattar några felkällor som också framkommit ovan. Person- eller situationsfaktorer. Människor har generellt en tendens att tillskriva orsaken till en händelse olika beroende på om det gäller en själv eller om det gäller andra. Lyckas man själv beror det ofta på personliga egenskaper eller skickligt agerande. Misslyckas man beror det på situationen. När man bedömer andra är förhållandet ofta det motsatta. Om någon annan snubblar i en trappa är den personen klumpig, om man själv snubblar beror det på att trappan är felkonstruerad. På liknande sätt tillskriver vi ofta personen orsaken om den </w:t>
      </w:r>
      <w:r w:rsidR="00D35F4E" w:rsidRPr="004E2407">
        <w:rPr>
          <w:rFonts w:ascii="Times New Roman" w:hAnsi="Times New Roman" w:cs="Times New Roman"/>
          <w:sz w:val="28"/>
          <w:szCs w:val="28"/>
        </w:rPr>
        <w:lastRenderedPageBreak/>
        <w:t xml:space="preserve">uppför sig på ett socialt ovanligt eller icke accepterat sätt. Följer man det socialt accepterade tillskrivs situationen ofta orsaken. Olika uppfattningar och värderingar Vi har ofta en övertro på att andra delar våra uppfattningar och värderingar. Det normala och förväntade Vi letar oftast orsaker först när något fel uppstått. Så länge det som sker uppfattas som normalt eller förväntat så ser vi inget behov att granska det. Litteratur- och metodstudie 125 ”Bekräftelsefelet” När vi väl har bildat oss en uppfattning om någon eller något så ändrar vi ogärna den uppfattningen även om vi får information som motsäger uppfattningen. Vi har i stället en tendens att sålla ut den information som stödjer vår egen uppfattning. Nilsson ger ett råd för att minska effekterna av de olika attributionsfelen: ”Ju mer vi lär känna någon annan, desto bättre blir vi på att tolka och bedöma honom eller henne. Om vi dessutom håller oss till specifika situationer, det vill säga låter bli generella påståenden, kan vi också upptäcka att vi blir avgjort bättre på att förutsäga hur någon annan kommer att bete sig”. 6.1.4 Kognitiv dissonans Ett sätt att beskriva hur människan utformar sina attityder och värden, hur de fattar sina beslut, hur konflikter uppstår </w:t>
      </w:r>
      <w:proofErr w:type="gramStart"/>
      <w:r w:rsidR="00D35F4E" w:rsidRPr="004E2407">
        <w:rPr>
          <w:rFonts w:ascii="Times New Roman" w:hAnsi="Times New Roman" w:cs="Times New Roman"/>
          <w:sz w:val="28"/>
          <w:szCs w:val="28"/>
        </w:rPr>
        <w:t>m.m.</w:t>
      </w:r>
      <w:proofErr w:type="gramEnd"/>
      <w:r w:rsidR="00D35F4E" w:rsidRPr="004E2407">
        <w:rPr>
          <w:rFonts w:ascii="Times New Roman" w:hAnsi="Times New Roman" w:cs="Times New Roman"/>
          <w:sz w:val="28"/>
          <w:szCs w:val="28"/>
        </w:rPr>
        <w:t xml:space="preserve"> presenterades av Leon </w:t>
      </w:r>
      <w:proofErr w:type="spellStart"/>
      <w:r w:rsidR="00D35F4E" w:rsidRPr="004E2407">
        <w:rPr>
          <w:rFonts w:ascii="Times New Roman" w:hAnsi="Times New Roman" w:cs="Times New Roman"/>
          <w:sz w:val="28"/>
          <w:szCs w:val="28"/>
        </w:rPr>
        <w:t>Festinger</w:t>
      </w:r>
      <w:proofErr w:type="spellEnd"/>
      <w:r w:rsidR="00D35F4E" w:rsidRPr="004E2407">
        <w:rPr>
          <w:rFonts w:ascii="Times New Roman" w:hAnsi="Times New Roman" w:cs="Times New Roman"/>
          <w:sz w:val="28"/>
          <w:szCs w:val="28"/>
        </w:rPr>
        <w:t xml:space="preserve"> (1957) i boken - A </w:t>
      </w:r>
      <w:proofErr w:type="spellStart"/>
      <w:r w:rsidR="00D35F4E" w:rsidRPr="004E2407">
        <w:rPr>
          <w:rFonts w:ascii="Times New Roman" w:hAnsi="Times New Roman" w:cs="Times New Roman"/>
          <w:sz w:val="28"/>
          <w:szCs w:val="28"/>
        </w:rPr>
        <w:t>theory</w:t>
      </w:r>
      <w:proofErr w:type="spellEnd"/>
      <w:r w:rsidR="00D35F4E" w:rsidRPr="004E2407">
        <w:rPr>
          <w:rFonts w:ascii="Times New Roman" w:hAnsi="Times New Roman" w:cs="Times New Roman"/>
          <w:sz w:val="28"/>
          <w:szCs w:val="28"/>
        </w:rPr>
        <w:t xml:space="preserve"> </w:t>
      </w:r>
      <w:proofErr w:type="spellStart"/>
      <w:r w:rsidR="00D35F4E" w:rsidRPr="004E2407">
        <w:rPr>
          <w:rFonts w:ascii="Times New Roman" w:hAnsi="Times New Roman" w:cs="Times New Roman"/>
          <w:sz w:val="28"/>
          <w:szCs w:val="28"/>
        </w:rPr>
        <w:t>of</w:t>
      </w:r>
      <w:proofErr w:type="spellEnd"/>
      <w:r w:rsidR="00D35F4E" w:rsidRPr="004E2407">
        <w:rPr>
          <w:rFonts w:ascii="Times New Roman" w:hAnsi="Times New Roman" w:cs="Times New Roman"/>
          <w:sz w:val="28"/>
          <w:szCs w:val="28"/>
        </w:rPr>
        <w:t xml:space="preserve"> </w:t>
      </w:r>
      <w:proofErr w:type="spellStart"/>
      <w:r w:rsidR="00D35F4E" w:rsidRPr="004E2407">
        <w:rPr>
          <w:rFonts w:ascii="Times New Roman" w:hAnsi="Times New Roman" w:cs="Times New Roman"/>
          <w:sz w:val="28"/>
          <w:szCs w:val="28"/>
        </w:rPr>
        <w:t>cognitive</w:t>
      </w:r>
      <w:proofErr w:type="spellEnd"/>
      <w:r w:rsidR="00D35F4E" w:rsidRPr="004E2407">
        <w:rPr>
          <w:rFonts w:ascii="Times New Roman" w:hAnsi="Times New Roman" w:cs="Times New Roman"/>
          <w:sz w:val="28"/>
          <w:szCs w:val="28"/>
        </w:rPr>
        <w:t xml:space="preserve"> </w:t>
      </w:r>
      <w:proofErr w:type="spellStart"/>
      <w:r w:rsidR="00D35F4E" w:rsidRPr="004E2407">
        <w:rPr>
          <w:rFonts w:ascii="Times New Roman" w:hAnsi="Times New Roman" w:cs="Times New Roman"/>
          <w:sz w:val="28"/>
          <w:szCs w:val="28"/>
        </w:rPr>
        <w:t>dissonance</w:t>
      </w:r>
      <w:proofErr w:type="spellEnd"/>
      <w:r w:rsidR="00D35F4E" w:rsidRPr="004E2407">
        <w:rPr>
          <w:rFonts w:ascii="Times New Roman" w:hAnsi="Times New Roman" w:cs="Times New Roman"/>
          <w:sz w:val="28"/>
          <w:szCs w:val="28"/>
        </w:rPr>
        <w:t xml:space="preserve">. Teorin om kognitiv dissonans kom att få en stor påverkan inom socialpsykologin, enligt Jones (1985) är det den mest inflytelserika, och den spelar en viktig roll fortfarande även om den har ifrågasatts och utvecklats under årens lopp. Nedanstående framställning bygger i huvudsak på </w:t>
      </w:r>
      <w:proofErr w:type="spellStart"/>
      <w:r w:rsidR="00D35F4E" w:rsidRPr="004E2407">
        <w:rPr>
          <w:rFonts w:ascii="Times New Roman" w:hAnsi="Times New Roman" w:cs="Times New Roman"/>
          <w:sz w:val="28"/>
          <w:szCs w:val="28"/>
        </w:rPr>
        <w:t>Harmon</w:t>
      </w:r>
      <w:proofErr w:type="spellEnd"/>
      <w:r w:rsidR="00D35F4E" w:rsidRPr="004E2407">
        <w:rPr>
          <w:rFonts w:ascii="Times New Roman" w:hAnsi="Times New Roman" w:cs="Times New Roman"/>
          <w:sz w:val="28"/>
          <w:szCs w:val="28"/>
        </w:rPr>
        <w:t xml:space="preserve">-Jones et al (1999). Kognitiv dissonans är det fenomen, eller inre spänning, som uppstår när två kunskapselement hos en människa kommer i konflikt med varandra. Dess motsats, dvs. när kunskapselementen kan existera i harmoni kallas för kognitiv konsonans. Den kognitiva dissonansen leder till en psykisk obehagskänsla som man på olika sätt försöker att minska. Forskningen har kartlagt olika konsekvenser av människans hantering av den kognitiva dissonansen av vilka några skall beskrivas nedan. Vi börjar med några slutsatser som drogs av </w:t>
      </w:r>
      <w:proofErr w:type="spellStart"/>
      <w:r w:rsidR="00D35F4E" w:rsidRPr="004E2407">
        <w:rPr>
          <w:rFonts w:ascii="Times New Roman" w:hAnsi="Times New Roman" w:cs="Times New Roman"/>
          <w:sz w:val="28"/>
          <w:szCs w:val="28"/>
        </w:rPr>
        <w:t>Festinger</w:t>
      </w:r>
      <w:proofErr w:type="spellEnd"/>
      <w:r w:rsidR="00D35F4E" w:rsidRPr="004E2407">
        <w:rPr>
          <w:rFonts w:ascii="Times New Roman" w:hAnsi="Times New Roman" w:cs="Times New Roman"/>
          <w:sz w:val="28"/>
          <w:szCs w:val="28"/>
        </w:rPr>
        <w:t xml:space="preserve"> inledningsvis. En sådan slutsats är att ju större den </w:t>
      </w:r>
      <w:r w:rsidR="00D35F4E" w:rsidRPr="004E2407">
        <w:rPr>
          <w:rFonts w:ascii="Times New Roman" w:hAnsi="Times New Roman" w:cs="Times New Roman"/>
          <w:sz w:val="28"/>
          <w:szCs w:val="28"/>
        </w:rPr>
        <w:lastRenderedPageBreak/>
        <w:t xml:space="preserve">kognitiva dissonansen är desto större är trycket att minska på den. </w:t>
      </w:r>
      <w:proofErr w:type="spellStart"/>
      <w:r w:rsidR="00D35F4E" w:rsidRPr="004E2407">
        <w:rPr>
          <w:rFonts w:ascii="Times New Roman" w:hAnsi="Times New Roman" w:cs="Times New Roman"/>
          <w:sz w:val="28"/>
          <w:szCs w:val="28"/>
        </w:rPr>
        <w:t>Festinger</w:t>
      </w:r>
      <w:proofErr w:type="spellEnd"/>
      <w:r w:rsidR="00D35F4E" w:rsidRPr="004E2407">
        <w:rPr>
          <w:rFonts w:ascii="Times New Roman" w:hAnsi="Times New Roman" w:cs="Times New Roman"/>
          <w:sz w:val="28"/>
          <w:szCs w:val="28"/>
        </w:rPr>
        <w:t xml:space="preserve"> fann också att tankelement var olika svåra att förändra, dvs. vissa är mer resistenta mot förändring. Motstånd mot förändring beror på </w:t>
      </w:r>
      <w:proofErr w:type="gramStart"/>
      <w:r w:rsidR="00D35F4E" w:rsidRPr="004E2407">
        <w:rPr>
          <w:rFonts w:ascii="Times New Roman" w:hAnsi="Times New Roman" w:cs="Times New Roman"/>
          <w:sz w:val="28"/>
          <w:szCs w:val="28"/>
        </w:rPr>
        <w:t>bl.a.</w:t>
      </w:r>
      <w:proofErr w:type="gramEnd"/>
      <w:r w:rsidR="00D35F4E" w:rsidRPr="004E2407">
        <w:rPr>
          <w:rFonts w:ascii="Times New Roman" w:hAnsi="Times New Roman" w:cs="Times New Roman"/>
          <w:sz w:val="28"/>
          <w:szCs w:val="28"/>
        </w:rPr>
        <w:t xml:space="preserve"> i vilken grad det nya tankesättet strider mot andra tankeelement. Motståndet mot förändring av ett beteende är kopplat till vilken förlust eller smärta dvs. vilken uppoffring man upplever att förändringen innebär, i förhållande till vilken tillfredställelse den skulle generera. Gemensamt problemlösande och värdeskapande i byggprojekt 126 </w:t>
      </w:r>
      <w:proofErr w:type="spellStart"/>
      <w:r w:rsidR="00D35F4E" w:rsidRPr="004E2407">
        <w:rPr>
          <w:rFonts w:ascii="Times New Roman" w:hAnsi="Times New Roman" w:cs="Times New Roman"/>
          <w:sz w:val="28"/>
          <w:szCs w:val="28"/>
        </w:rPr>
        <w:t>Festinger</w:t>
      </w:r>
      <w:proofErr w:type="spellEnd"/>
      <w:r w:rsidR="00D35F4E" w:rsidRPr="004E2407">
        <w:rPr>
          <w:rFonts w:ascii="Times New Roman" w:hAnsi="Times New Roman" w:cs="Times New Roman"/>
          <w:sz w:val="28"/>
          <w:szCs w:val="28"/>
        </w:rPr>
        <w:t xml:space="preserve"> drog också slutsatser kring de olika sätt vi tillämpar för att minska den kognitiva dissonansen: 1. Ta bort de dissonanta tankeelementen 2. Lägga till konsonanta tankeelement 3. Minska vikten av de dissonanta tankeelementen 4. Öka vikten av de konsonanta tankeelementen </w:t>
      </w:r>
      <w:proofErr w:type="spellStart"/>
      <w:r w:rsidR="00D35F4E" w:rsidRPr="004E2407">
        <w:rPr>
          <w:rFonts w:ascii="Times New Roman" w:hAnsi="Times New Roman" w:cs="Times New Roman"/>
          <w:sz w:val="28"/>
          <w:szCs w:val="28"/>
        </w:rPr>
        <w:t>Festinger</w:t>
      </w:r>
      <w:proofErr w:type="spellEnd"/>
      <w:r w:rsidR="00D35F4E" w:rsidRPr="004E2407">
        <w:rPr>
          <w:rFonts w:ascii="Times New Roman" w:hAnsi="Times New Roman" w:cs="Times New Roman"/>
          <w:sz w:val="28"/>
          <w:szCs w:val="28"/>
        </w:rPr>
        <w:t xml:space="preserve"> (1957) ger ett exempel för att belysa fenomenet: En vanerökare som förstår att rökningen är skadlig för hälsan kommer att uppleva kognitiv dissonans. Detta därför att kunskapen om skadligheten är dissonant med vetskapen om att han själv röker. Han kan minska dissonansen genom att sluta röka (1) eller så kan han intala sig själv att rökning inte är så skadligt (1). Vidare kan han leta efter olika positiva effekter som rökningen innebär (2), </w:t>
      </w:r>
      <w:proofErr w:type="gramStart"/>
      <w:r w:rsidR="00D35F4E" w:rsidRPr="004E2407">
        <w:rPr>
          <w:rFonts w:ascii="Times New Roman" w:hAnsi="Times New Roman" w:cs="Times New Roman"/>
          <w:sz w:val="28"/>
          <w:szCs w:val="28"/>
        </w:rPr>
        <w:t>t.ex.</w:t>
      </w:r>
      <w:proofErr w:type="gramEnd"/>
      <w:r w:rsidR="00D35F4E" w:rsidRPr="004E2407">
        <w:rPr>
          <w:rFonts w:ascii="Times New Roman" w:hAnsi="Times New Roman" w:cs="Times New Roman"/>
          <w:sz w:val="28"/>
          <w:szCs w:val="28"/>
        </w:rPr>
        <w:t xml:space="preserve"> att rökningen ger avkoppling eller gör att han kan hålla nere sin vikt. Han kan också minska vikten av de dissonanta tankeelementen (3) genom att hävda för sig själv att rökning inte på långt när är lika farligt som att vistas i trafiken eller öka vikten av de konsonanta tankeelementen (4) </w:t>
      </w:r>
      <w:proofErr w:type="gramStart"/>
      <w:r w:rsidR="00D35F4E" w:rsidRPr="004E2407">
        <w:rPr>
          <w:rFonts w:ascii="Times New Roman" w:hAnsi="Times New Roman" w:cs="Times New Roman"/>
          <w:sz w:val="28"/>
          <w:szCs w:val="28"/>
        </w:rPr>
        <w:t>t.ex.</w:t>
      </w:r>
      <w:proofErr w:type="gramEnd"/>
      <w:r w:rsidR="00D35F4E" w:rsidRPr="004E2407">
        <w:rPr>
          <w:rFonts w:ascii="Times New Roman" w:hAnsi="Times New Roman" w:cs="Times New Roman"/>
          <w:sz w:val="28"/>
          <w:szCs w:val="28"/>
        </w:rPr>
        <w:t xml:space="preserve"> att rökningen är en viktig del i hans livsstil. Eftersom teorin om kognitiv dissonans rör en så generell funktion som tänkandet så har den använts i många olika områden, vilket kan förklara dess genomslag. Man kan ha tankar om vad som helst, tankar som kan komma i konflikt med varandra. Nedan presenteras några viktiga inriktningar inom området. Det fria valets paradigm (The </w:t>
      </w:r>
      <w:proofErr w:type="spellStart"/>
      <w:r w:rsidR="00D35F4E" w:rsidRPr="004E2407">
        <w:rPr>
          <w:rFonts w:ascii="Times New Roman" w:hAnsi="Times New Roman" w:cs="Times New Roman"/>
          <w:sz w:val="28"/>
          <w:szCs w:val="28"/>
        </w:rPr>
        <w:t>free-choise</w:t>
      </w:r>
      <w:proofErr w:type="spellEnd"/>
      <w:r w:rsidR="00D35F4E" w:rsidRPr="004E2407">
        <w:rPr>
          <w:rFonts w:ascii="Times New Roman" w:hAnsi="Times New Roman" w:cs="Times New Roman"/>
          <w:sz w:val="28"/>
          <w:szCs w:val="28"/>
        </w:rPr>
        <w:t xml:space="preserve"> paradigm) Den här inriktningen handlar om vad som händer efter att ett beslut har fattats. Man menar att det troligt att kognitiv dissonans av olika grad uppstår så snart man fattat ett beslut. Information som talar mot det gjorda valet eller för de andra alternativen man </w:t>
      </w:r>
      <w:r w:rsidR="00D35F4E" w:rsidRPr="004E2407">
        <w:rPr>
          <w:rFonts w:ascii="Times New Roman" w:hAnsi="Times New Roman" w:cs="Times New Roman"/>
          <w:sz w:val="28"/>
          <w:szCs w:val="28"/>
        </w:rPr>
        <w:lastRenderedPageBreak/>
        <w:t>hade ger dissonans, samtidigt som information som stödjer det gjorda valet eller information som misskrediterar alternativen är konsonant information. Svåra beslut ger mer dissonans. I försök (Brehm, 1956) har man visat på en effekt som kallas separation av alternativ (</w:t>
      </w:r>
      <w:proofErr w:type="spellStart"/>
      <w:r w:rsidR="00D35F4E" w:rsidRPr="004E2407">
        <w:rPr>
          <w:rFonts w:ascii="Times New Roman" w:hAnsi="Times New Roman" w:cs="Times New Roman"/>
          <w:sz w:val="28"/>
          <w:szCs w:val="28"/>
        </w:rPr>
        <w:t>spreading</w:t>
      </w:r>
      <w:proofErr w:type="spellEnd"/>
      <w:r w:rsidR="00D35F4E" w:rsidRPr="004E2407">
        <w:rPr>
          <w:rFonts w:ascii="Times New Roman" w:hAnsi="Times New Roman" w:cs="Times New Roman"/>
          <w:sz w:val="28"/>
          <w:szCs w:val="28"/>
        </w:rPr>
        <w:t xml:space="preserve"> </w:t>
      </w:r>
      <w:proofErr w:type="spellStart"/>
      <w:r w:rsidR="00D35F4E" w:rsidRPr="004E2407">
        <w:rPr>
          <w:rFonts w:ascii="Times New Roman" w:hAnsi="Times New Roman" w:cs="Times New Roman"/>
          <w:sz w:val="28"/>
          <w:szCs w:val="28"/>
        </w:rPr>
        <w:t>of</w:t>
      </w:r>
      <w:proofErr w:type="spellEnd"/>
      <w:r w:rsidR="00D35F4E" w:rsidRPr="004E2407">
        <w:rPr>
          <w:rFonts w:ascii="Times New Roman" w:hAnsi="Times New Roman" w:cs="Times New Roman"/>
          <w:sz w:val="28"/>
          <w:szCs w:val="28"/>
        </w:rPr>
        <w:t xml:space="preserve"> alternatives). Personer som gjorde svåra val, dvs. valalternativen låg nära varandra, hade en tendens att efter valet öka avståndet mellan alternativen med hjälp av de fyra metoderna nämnda ovan. Personer som gjorde lätta val var inte benägna att på samma sätt stuva om i den ursprungliga rankinglistan. Litteratur- och metodstudie 127 Information som strider mot uppfattning </w:t>
      </w:r>
      <w:proofErr w:type="gramStart"/>
      <w:r w:rsidR="00D35F4E" w:rsidRPr="004E2407">
        <w:rPr>
          <w:rFonts w:ascii="Times New Roman" w:hAnsi="Times New Roman" w:cs="Times New Roman"/>
          <w:sz w:val="28"/>
          <w:szCs w:val="28"/>
        </w:rPr>
        <w:t>( The</w:t>
      </w:r>
      <w:proofErr w:type="gramEnd"/>
      <w:r w:rsidR="00D35F4E" w:rsidRPr="004E2407">
        <w:rPr>
          <w:rFonts w:ascii="Times New Roman" w:hAnsi="Times New Roman" w:cs="Times New Roman"/>
          <w:sz w:val="28"/>
          <w:szCs w:val="28"/>
        </w:rPr>
        <w:t xml:space="preserve"> </w:t>
      </w:r>
      <w:proofErr w:type="spellStart"/>
      <w:r w:rsidR="00D35F4E" w:rsidRPr="004E2407">
        <w:rPr>
          <w:rFonts w:ascii="Times New Roman" w:hAnsi="Times New Roman" w:cs="Times New Roman"/>
          <w:sz w:val="28"/>
          <w:szCs w:val="28"/>
        </w:rPr>
        <w:t>beliefdisconfirmation</w:t>
      </w:r>
      <w:proofErr w:type="spellEnd"/>
      <w:r w:rsidR="00D35F4E" w:rsidRPr="004E2407">
        <w:rPr>
          <w:rFonts w:ascii="Times New Roman" w:hAnsi="Times New Roman" w:cs="Times New Roman"/>
          <w:sz w:val="28"/>
          <w:szCs w:val="28"/>
        </w:rPr>
        <w:t xml:space="preserve"> paradigm) Dissonans uppstår när människor ställs inför information som strider mot den egna uppfattningen. Om dissonansen inte leder till en förändring av uppfattningen kan den i stället leda till: • missuppfattning eller misstolkning av informationen • förkastande eller motbevisande av informationen • sökande av stöd hos personer som har samma uppfattning • försök att övertyga andra om den egna uppfattningen Ovanstående beteenden har påvisats i ett försök av </w:t>
      </w:r>
      <w:proofErr w:type="spellStart"/>
      <w:r w:rsidR="00D35F4E" w:rsidRPr="004E2407">
        <w:rPr>
          <w:rFonts w:ascii="Times New Roman" w:hAnsi="Times New Roman" w:cs="Times New Roman"/>
          <w:sz w:val="28"/>
          <w:szCs w:val="28"/>
        </w:rPr>
        <w:t>Festinger</w:t>
      </w:r>
      <w:proofErr w:type="spellEnd"/>
      <w:r w:rsidR="00D35F4E" w:rsidRPr="004E2407">
        <w:rPr>
          <w:rFonts w:ascii="Times New Roman" w:hAnsi="Times New Roman" w:cs="Times New Roman"/>
          <w:sz w:val="28"/>
          <w:szCs w:val="28"/>
        </w:rPr>
        <w:t xml:space="preserve"> et al (1956) Försvar av egna ansträngningar (The </w:t>
      </w:r>
      <w:proofErr w:type="spellStart"/>
      <w:r w:rsidR="00D35F4E" w:rsidRPr="004E2407">
        <w:rPr>
          <w:rFonts w:ascii="Times New Roman" w:hAnsi="Times New Roman" w:cs="Times New Roman"/>
          <w:sz w:val="28"/>
          <w:szCs w:val="28"/>
        </w:rPr>
        <w:t>effort-justification</w:t>
      </w:r>
      <w:proofErr w:type="spellEnd"/>
      <w:r w:rsidR="00D35F4E" w:rsidRPr="004E2407">
        <w:rPr>
          <w:rFonts w:ascii="Times New Roman" w:hAnsi="Times New Roman" w:cs="Times New Roman"/>
          <w:sz w:val="28"/>
          <w:szCs w:val="28"/>
        </w:rPr>
        <w:t xml:space="preserve"> paradigm) Dissonans uppstår då en person utför handlingar eller deltar i aktiviteter som man upplever som obehagliga i syfte att uppnå något eftertraktat. Dissonansen blir större ju obehagligare man upplever ansträngningen. Genom att öka värdet av det eftertraktade målet för handlingarna kan man reducera dissonansen. Aronson &amp; Mills (1959) visade i ett försök att den som har fått göra en större obehaglig ansträngning är mer benägen värdera det uppnådda målet högre än de som uppnått samma mål men med mindre ansträngning. Framkallat tillmötesgående (The </w:t>
      </w:r>
      <w:proofErr w:type="spellStart"/>
      <w:r w:rsidR="00D35F4E" w:rsidRPr="004E2407">
        <w:rPr>
          <w:rFonts w:ascii="Times New Roman" w:hAnsi="Times New Roman" w:cs="Times New Roman"/>
          <w:sz w:val="28"/>
          <w:szCs w:val="28"/>
        </w:rPr>
        <w:t>induced-compliance</w:t>
      </w:r>
      <w:proofErr w:type="spellEnd"/>
      <w:r w:rsidR="00D35F4E" w:rsidRPr="004E2407">
        <w:rPr>
          <w:rFonts w:ascii="Times New Roman" w:hAnsi="Times New Roman" w:cs="Times New Roman"/>
          <w:sz w:val="28"/>
          <w:szCs w:val="28"/>
        </w:rPr>
        <w:t xml:space="preserve"> paradigm) Som nämnts ovan leder obehagliga handlingar till dissonans som man själv kan hantera men omgivningen kan också tillhandahålla konsonans genom bestraffningar eller löften om belöningar, vilka båda kan hjälpa till att motivera det obehagliga beteendet. Olika försök har visat på några olika effekter kring denna yttre påverkan. Ett av de mer anmärkningsvärda är att en mindre belöning att genomföra en obehaglig </w:t>
      </w:r>
      <w:r w:rsidR="00D35F4E" w:rsidRPr="004E2407">
        <w:rPr>
          <w:rFonts w:ascii="Times New Roman" w:hAnsi="Times New Roman" w:cs="Times New Roman"/>
          <w:sz w:val="28"/>
          <w:szCs w:val="28"/>
        </w:rPr>
        <w:lastRenderedPageBreak/>
        <w:t xml:space="preserve">handling </w:t>
      </w:r>
      <w:proofErr w:type="gramStart"/>
      <w:r w:rsidR="00D35F4E" w:rsidRPr="004E2407">
        <w:rPr>
          <w:rFonts w:ascii="Times New Roman" w:hAnsi="Times New Roman" w:cs="Times New Roman"/>
          <w:sz w:val="28"/>
          <w:szCs w:val="28"/>
        </w:rPr>
        <w:t>( ex.</w:t>
      </w:r>
      <w:proofErr w:type="gramEnd"/>
      <w:r w:rsidR="00D35F4E" w:rsidRPr="004E2407">
        <w:rPr>
          <w:rFonts w:ascii="Times New Roman" w:hAnsi="Times New Roman" w:cs="Times New Roman"/>
          <w:sz w:val="28"/>
          <w:szCs w:val="28"/>
        </w:rPr>
        <w:t xml:space="preserve"> att ljuga för en kollega) leder till en större benägenhet att rättfärdiga det egna beteendet än en större belöning (</w:t>
      </w:r>
      <w:proofErr w:type="spellStart"/>
      <w:r w:rsidR="00D35F4E" w:rsidRPr="004E2407">
        <w:rPr>
          <w:rFonts w:ascii="Times New Roman" w:hAnsi="Times New Roman" w:cs="Times New Roman"/>
          <w:sz w:val="28"/>
          <w:szCs w:val="28"/>
        </w:rPr>
        <w:t>Festinger</w:t>
      </w:r>
      <w:proofErr w:type="spellEnd"/>
      <w:r w:rsidR="00D35F4E" w:rsidRPr="004E2407">
        <w:rPr>
          <w:rFonts w:ascii="Times New Roman" w:hAnsi="Times New Roman" w:cs="Times New Roman"/>
          <w:sz w:val="28"/>
          <w:szCs w:val="28"/>
        </w:rPr>
        <w:t xml:space="preserve"> &amp; </w:t>
      </w:r>
      <w:proofErr w:type="spellStart"/>
      <w:r w:rsidR="00D35F4E" w:rsidRPr="004E2407">
        <w:rPr>
          <w:rFonts w:ascii="Times New Roman" w:hAnsi="Times New Roman" w:cs="Times New Roman"/>
          <w:sz w:val="28"/>
          <w:szCs w:val="28"/>
        </w:rPr>
        <w:t>Carlsmith</w:t>
      </w:r>
      <w:proofErr w:type="spellEnd"/>
      <w:r w:rsidR="00D35F4E" w:rsidRPr="004E2407">
        <w:rPr>
          <w:rFonts w:ascii="Times New Roman" w:hAnsi="Times New Roman" w:cs="Times New Roman"/>
          <w:sz w:val="28"/>
          <w:szCs w:val="28"/>
        </w:rPr>
        <w:t>, 1959). Detta motstridiga beteende kallade man den negativa incitamentseffekten (the negative-</w:t>
      </w:r>
      <w:proofErr w:type="spellStart"/>
      <w:r w:rsidR="00D35F4E" w:rsidRPr="004E2407">
        <w:rPr>
          <w:rFonts w:ascii="Times New Roman" w:hAnsi="Times New Roman" w:cs="Times New Roman"/>
          <w:sz w:val="28"/>
          <w:szCs w:val="28"/>
        </w:rPr>
        <w:t>incentive</w:t>
      </w:r>
      <w:proofErr w:type="spellEnd"/>
      <w:r w:rsidR="00D35F4E" w:rsidRPr="004E2407">
        <w:rPr>
          <w:rFonts w:ascii="Times New Roman" w:hAnsi="Times New Roman" w:cs="Times New Roman"/>
          <w:sz w:val="28"/>
          <w:szCs w:val="28"/>
        </w:rPr>
        <w:t xml:space="preserve"> </w:t>
      </w:r>
      <w:proofErr w:type="spellStart"/>
      <w:r w:rsidR="00D35F4E" w:rsidRPr="004E2407">
        <w:rPr>
          <w:rFonts w:ascii="Times New Roman" w:hAnsi="Times New Roman" w:cs="Times New Roman"/>
          <w:sz w:val="28"/>
          <w:szCs w:val="28"/>
        </w:rPr>
        <w:t>effect</w:t>
      </w:r>
      <w:proofErr w:type="spellEnd"/>
      <w:r w:rsidR="00D35F4E" w:rsidRPr="004E2407">
        <w:rPr>
          <w:rFonts w:ascii="Times New Roman" w:hAnsi="Times New Roman" w:cs="Times New Roman"/>
          <w:sz w:val="28"/>
          <w:szCs w:val="28"/>
        </w:rPr>
        <w:t xml:space="preserve">), vilken innebär att ju större belöning man får, desto mindre anledning anser Gemensamt problemlösande och värdeskapande i byggprojekt 128 man att det finns att ursäkta sitt eget beteende. Det samma gäller om man inte har något val. Då blir dissonansen minimal eftersom man anser att tvånget rättfärdigar handlandet. En variant av detta paradigm kallas för det förbjudna leksaksparadigmet (the </w:t>
      </w:r>
      <w:proofErr w:type="spellStart"/>
      <w:r w:rsidR="00D35F4E" w:rsidRPr="004E2407">
        <w:rPr>
          <w:rFonts w:ascii="Times New Roman" w:hAnsi="Times New Roman" w:cs="Times New Roman"/>
          <w:sz w:val="28"/>
          <w:szCs w:val="28"/>
        </w:rPr>
        <w:t>forbidden-toy</w:t>
      </w:r>
      <w:proofErr w:type="spellEnd"/>
      <w:r w:rsidR="00D35F4E" w:rsidRPr="004E2407">
        <w:rPr>
          <w:rFonts w:ascii="Times New Roman" w:hAnsi="Times New Roman" w:cs="Times New Roman"/>
          <w:sz w:val="28"/>
          <w:szCs w:val="28"/>
        </w:rPr>
        <w:t xml:space="preserve"> paradigm; Aronson &amp; </w:t>
      </w:r>
      <w:proofErr w:type="spellStart"/>
      <w:r w:rsidR="00D35F4E" w:rsidRPr="004E2407">
        <w:rPr>
          <w:rFonts w:ascii="Times New Roman" w:hAnsi="Times New Roman" w:cs="Times New Roman"/>
          <w:sz w:val="28"/>
          <w:szCs w:val="28"/>
        </w:rPr>
        <w:t>Carlsmith</w:t>
      </w:r>
      <w:proofErr w:type="spellEnd"/>
      <w:r w:rsidR="00D35F4E" w:rsidRPr="004E2407">
        <w:rPr>
          <w:rFonts w:ascii="Times New Roman" w:hAnsi="Times New Roman" w:cs="Times New Roman"/>
          <w:sz w:val="28"/>
          <w:szCs w:val="28"/>
        </w:rPr>
        <w:t>, 1963). I ett försök gavs barn möjlighet att leka med olika leksaker men hotades samtidigt med bestraffning om de lekte med en som var speciellt attraktiv. Vissa hotades med en lättare bestraffning och andra med ett strängare straff, båda straffen var emellertid tillräckligt för att barnen inte skulle leka med den aktuella leksaken. Efteråt visade det sig att det som hotats med det strängare straffet upplevde leksaken mer attraktiv än de som hotats med det lättare straffet. Anpassning av dissonansteorin För närvarande finns ett antal varianter på dissonansteorin som alla erkänner att situationer som framkallar dissonans leder till motivation att förändra tankesätt. Dock föreslår man andra teoretiska förklaringar till detta. Nedan omnämns några. Konsekvent, sammanhängande själv (</w:t>
      </w:r>
      <w:proofErr w:type="spellStart"/>
      <w:r w:rsidR="00D35F4E" w:rsidRPr="004E2407">
        <w:rPr>
          <w:rFonts w:ascii="Times New Roman" w:hAnsi="Times New Roman" w:cs="Times New Roman"/>
          <w:sz w:val="28"/>
          <w:szCs w:val="28"/>
        </w:rPr>
        <w:t>self-consistency</w:t>
      </w:r>
      <w:proofErr w:type="spellEnd"/>
      <w:r w:rsidR="00D35F4E" w:rsidRPr="004E2407">
        <w:rPr>
          <w:rFonts w:ascii="Times New Roman" w:hAnsi="Times New Roman" w:cs="Times New Roman"/>
          <w:sz w:val="28"/>
          <w:szCs w:val="28"/>
        </w:rPr>
        <w:t xml:space="preserve">) Aronson (1968, 1992) föreslår en teori som förklarar att dissonans uppstår när man utför ett beteende som strider mot ens självbild. Eftersom de flesta har en positiv självbild så upplever man dissonans när man uppträder inkompetent, omoraliskt eller irrationellt. Denna inriktning har lett till undersökningar av om och i så fall hur faktorer beträffande självet, </w:t>
      </w:r>
      <w:proofErr w:type="gramStart"/>
      <w:r w:rsidR="00D35F4E" w:rsidRPr="004E2407">
        <w:rPr>
          <w:rFonts w:ascii="Times New Roman" w:hAnsi="Times New Roman" w:cs="Times New Roman"/>
          <w:sz w:val="28"/>
          <w:szCs w:val="28"/>
        </w:rPr>
        <w:t>t.ex.</w:t>
      </w:r>
      <w:proofErr w:type="gramEnd"/>
      <w:r w:rsidR="00D35F4E" w:rsidRPr="004E2407">
        <w:rPr>
          <w:rFonts w:ascii="Times New Roman" w:hAnsi="Times New Roman" w:cs="Times New Roman"/>
          <w:sz w:val="28"/>
          <w:szCs w:val="28"/>
        </w:rPr>
        <w:t xml:space="preserve"> självförtroende, hänger samman med framkallandet av dissonans (Aronson, 1999). Undvikande av ansvarskänsla (kallat the new look) Cooper &amp; </w:t>
      </w:r>
      <w:proofErr w:type="spellStart"/>
      <w:r w:rsidR="00D35F4E" w:rsidRPr="004E2407">
        <w:rPr>
          <w:rFonts w:ascii="Times New Roman" w:hAnsi="Times New Roman" w:cs="Times New Roman"/>
          <w:sz w:val="28"/>
          <w:szCs w:val="28"/>
        </w:rPr>
        <w:t>Fazio</w:t>
      </w:r>
      <w:proofErr w:type="spellEnd"/>
      <w:r w:rsidR="00D35F4E" w:rsidRPr="004E2407">
        <w:rPr>
          <w:rFonts w:ascii="Times New Roman" w:hAnsi="Times New Roman" w:cs="Times New Roman"/>
          <w:sz w:val="28"/>
          <w:szCs w:val="28"/>
        </w:rPr>
        <w:t xml:space="preserve"> (1984) liksom </w:t>
      </w:r>
      <w:proofErr w:type="spellStart"/>
      <w:r w:rsidR="00D35F4E" w:rsidRPr="004E2407">
        <w:rPr>
          <w:rFonts w:ascii="Times New Roman" w:hAnsi="Times New Roman" w:cs="Times New Roman"/>
          <w:sz w:val="28"/>
          <w:szCs w:val="28"/>
        </w:rPr>
        <w:t>Scher</w:t>
      </w:r>
      <w:proofErr w:type="spellEnd"/>
      <w:r w:rsidR="00D35F4E" w:rsidRPr="004E2407">
        <w:rPr>
          <w:rFonts w:ascii="Times New Roman" w:hAnsi="Times New Roman" w:cs="Times New Roman"/>
          <w:sz w:val="28"/>
          <w:szCs w:val="28"/>
        </w:rPr>
        <w:t xml:space="preserve"> &amp; Cooper (1989) anser att den kognitiva dissonansen som ledde till förändring av attityder i </w:t>
      </w:r>
      <w:proofErr w:type="spellStart"/>
      <w:r w:rsidR="00D35F4E" w:rsidRPr="004E2407">
        <w:rPr>
          <w:rFonts w:ascii="Times New Roman" w:hAnsi="Times New Roman" w:cs="Times New Roman"/>
          <w:sz w:val="28"/>
          <w:szCs w:val="28"/>
        </w:rPr>
        <w:t>Festinger</w:t>
      </w:r>
      <w:proofErr w:type="spellEnd"/>
      <w:r w:rsidR="00D35F4E" w:rsidRPr="004E2407">
        <w:rPr>
          <w:rFonts w:ascii="Times New Roman" w:hAnsi="Times New Roman" w:cs="Times New Roman"/>
          <w:sz w:val="28"/>
          <w:szCs w:val="28"/>
        </w:rPr>
        <w:t xml:space="preserve"> och </w:t>
      </w:r>
      <w:proofErr w:type="spellStart"/>
      <w:r w:rsidR="00D35F4E" w:rsidRPr="004E2407">
        <w:rPr>
          <w:rFonts w:ascii="Times New Roman" w:hAnsi="Times New Roman" w:cs="Times New Roman"/>
          <w:sz w:val="28"/>
          <w:szCs w:val="28"/>
        </w:rPr>
        <w:t>Carlsmiths</w:t>
      </w:r>
      <w:proofErr w:type="spellEnd"/>
      <w:r w:rsidR="00D35F4E" w:rsidRPr="004E2407">
        <w:rPr>
          <w:rFonts w:ascii="Times New Roman" w:hAnsi="Times New Roman" w:cs="Times New Roman"/>
          <w:sz w:val="28"/>
          <w:szCs w:val="28"/>
        </w:rPr>
        <w:t xml:space="preserve"> experiment (1959) uppstod för att man ville undvika att känna sig personligen ansvarig för negativa </w:t>
      </w:r>
      <w:r w:rsidR="00D35F4E" w:rsidRPr="004E2407">
        <w:rPr>
          <w:rFonts w:ascii="Times New Roman" w:hAnsi="Times New Roman" w:cs="Times New Roman"/>
          <w:sz w:val="28"/>
          <w:szCs w:val="28"/>
        </w:rPr>
        <w:lastRenderedPageBreak/>
        <w:t>konsekvenser som kunde uppstå som en följd av det egna agerandet. Litteratur- och metodstudie 129 Självbekräftelse (</w:t>
      </w:r>
      <w:proofErr w:type="spellStart"/>
      <w:r w:rsidR="00D35F4E" w:rsidRPr="004E2407">
        <w:rPr>
          <w:rFonts w:ascii="Times New Roman" w:hAnsi="Times New Roman" w:cs="Times New Roman"/>
          <w:sz w:val="28"/>
          <w:szCs w:val="28"/>
        </w:rPr>
        <w:t>self</w:t>
      </w:r>
      <w:proofErr w:type="spellEnd"/>
      <w:r w:rsidR="00D35F4E" w:rsidRPr="004E2407">
        <w:rPr>
          <w:rFonts w:ascii="Times New Roman" w:hAnsi="Times New Roman" w:cs="Times New Roman"/>
          <w:sz w:val="28"/>
          <w:szCs w:val="28"/>
        </w:rPr>
        <w:t xml:space="preserve">-affirmation) Teorin om självbekräftelse menar att effekter av dissonans vare sig beror på tankemässiga motstridigheter, osammanhängande själv, eller att man känner sig personligen ansvarig för negativa konsekvenser utan p.g.a. att det egna beteendet kommer i konflikt med den egna moralen och integriteten (Steele et al, 1993). När man vet att man ljuger känns detta dumt och hotar ens känslan av egenvärde. Alternativa förklaringar Genom åren har det tagits fram alternativa förklaringsmodeller till varför kognitiv dissonans uppstår. Det de flesta är överens om är att kognitiv dissonans existerar och att den innebär ett psykologiskt obehag som leder till förändring. Självbedömningsteorin (the </w:t>
      </w:r>
      <w:proofErr w:type="spellStart"/>
      <w:r w:rsidR="00D35F4E" w:rsidRPr="004E2407">
        <w:rPr>
          <w:rFonts w:ascii="Times New Roman" w:hAnsi="Times New Roman" w:cs="Times New Roman"/>
          <w:sz w:val="28"/>
          <w:szCs w:val="28"/>
        </w:rPr>
        <w:t>self</w:t>
      </w:r>
      <w:proofErr w:type="spellEnd"/>
      <w:r w:rsidR="00D35F4E" w:rsidRPr="004E2407">
        <w:rPr>
          <w:rFonts w:ascii="Times New Roman" w:hAnsi="Times New Roman" w:cs="Times New Roman"/>
          <w:sz w:val="28"/>
          <w:szCs w:val="28"/>
        </w:rPr>
        <w:t xml:space="preserve">-perception </w:t>
      </w:r>
      <w:proofErr w:type="spellStart"/>
      <w:r w:rsidR="00D35F4E" w:rsidRPr="004E2407">
        <w:rPr>
          <w:rFonts w:ascii="Times New Roman" w:hAnsi="Times New Roman" w:cs="Times New Roman"/>
          <w:sz w:val="28"/>
          <w:szCs w:val="28"/>
        </w:rPr>
        <w:t>theory</w:t>
      </w:r>
      <w:proofErr w:type="spellEnd"/>
      <w:r w:rsidR="00D35F4E" w:rsidRPr="004E2407">
        <w:rPr>
          <w:rFonts w:ascii="Times New Roman" w:hAnsi="Times New Roman" w:cs="Times New Roman"/>
          <w:sz w:val="28"/>
          <w:szCs w:val="28"/>
        </w:rPr>
        <w:t xml:space="preserve">) Ett alternativt sätt att förklara attitydförändringar presenterades av Daryl </w:t>
      </w:r>
      <w:proofErr w:type="spellStart"/>
      <w:r w:rsidR="00D35F4E" w:rsidRPr="004E2407">
        <w:rPr>
          <w:rFonts w:ascii="Times New Roman" w:hAnsi="Times New Roman" w:cs="Times New Roman"/>
          <w:sz w:val="28"/>
          <w:szCs w:val="28"/>
        </w:rPr>
        <w:t>Bem</w:t>
      </w:r>
      <w:proofErr w:type="spellEnd"/>
      <w:r w:rsidR="00D35F4E" w:rsidRPr="004E2407">
        <w:rPr>
          <w:rFonts w:ascii="Times New Roman" w:hAnsi="Times New Roman" w:cs="Times New Roman"/>
          <w:sz w:val="28"/>
          <w:szCs w:val="28"/>
        </w:rPr>
        <w:t xml:space="preserve"> (1967, 1972) i vad han kallade the </w:t>
      </w:r>
      <w:proofErr w:type="spellStart"/>
      <w:r w:rsidR="00D35F4E" w:rsidRPr="004E2407">
        <w:rPr>
          <w:rFonts w:ascii="Times New Roman" w:hAnsi="Times New Roman" w:cs="Times New Roman"/>
          <w:sz w:val="28"/>
          <w:szCs w:val="28"/>
        </w:rPr>
        <w:t>self</w:t>
      </w:r>
      <w:proofErr w:type="spellEnd"/>
      <w:r w:rsidR="00D35F4E" w:rsidRPr="004E2407">
        <w:rPr>
          <w:rFonts w:ascii="Times New Roman" w:hAnsi="Times New Roman" w:cs="Times New Roman"/>
          <w:sz w:val="28"/>
          <w:szCs w:val="28"/>
        </w:rPr>
        <w:t xml:space="preserve">-perception </w:t>
      </w:r>
      <w:proofErr w:type="spellStart"/>
      <w:r w:rsidR="00D35F4E" w:rsidRPr="004E2407">
        <w:rPr>
          <w:rFonts w:ascii="Times New Roman" w:hAnsi="Times New Roman" w:cs="Times New Roman"/>
          <w:sz w:val="28"/>
          <w:szCs w:val="28"/>
        </w:rPr>
        <w:t>theory</w:t>
      </w:r>
      <w:proofErr w:type="spellEnd"/>
      <w:r w:rsidR="00D35F4E" w:rsidRPr="004E2407">
        <w:rPr>
          <w:rFonts w:ascii="Times New Roman" w:hAnsi="Times New Roman" w:cs="Times New Roman"/>
          <w:sz w:val="28"/>
          <w:szCs w:val="28"/>
        </w:rPr>
        <w:t xml:space="preserve">. </w:t>
      </w:r>
      <w:proofErr w:type="spellStart"/>
      <w:r w:rsidR="00D35F4E" w:rsidRPr="004E2407">
        <w:rPr>
          <w:rFonts w:ascii="Times New Roman" w:hAnsi="Times New Roman" w:cs="Times New Roman"/>
          <w:sz w:val="28"/>
          <w:szCs w:val="28"/>
        </w:rPr>
        <w:t>Bem</w:t>
      </w:r>
      <w:proofErr w:type="spellEnd"/>
      <w:r w:rsidR="00D35F4E" w:rsidRPr="004E2407">
        <w:rPr>
          <w:rFonts w:ascii="Times New Roman" w:hAnsi="Times New Roman" w:cs="Times New Roman"/>
          <w:sz w:val="28"/>
          <w:szCs w:val="28"/>
        </w:rPr>
        <w:t xml:space="preserve"> menar att det inte är kognitiv dissonans som förorsakar attitydförändring genom att man strävar efter att reducera dissonansen. </w:t>
      </w:r>
      <w:proofErr w:type="gramStart"/>
      <w:r w:rsidR="00D35F4E" w:rsidRPr="004E2407">
        <w:rPr>
          <w:rFonts w:ascii="Times New Roman" w:hAnsi="Times New Roman" w:cs="Times New Roman"/>
          <w:sz w:val="28"/>
          <w:szCs w:val="28"/>
        </w:rPr>
        <w:t>Istället</w:t>
      </w:r>
      <w:proofErr w:type="gramEnd"/>
      <w:r w:rsidR="00D35F4E" w:rsidRPr="004E2407">
        <w:rPr>
          <w:rFonts w:ascii="Times New Roman" w:hAnsi="Times New Roman" w:cs="Times New Roman"/>
          <w:sz w:val="28"/>
          <w:szCs w:val="28"/>
        </w:rPr>
        <w:t xml:space="preserve">, menar </w:t>
      </w:r>
      <w:proofErr w:type="spellStart"/>
      <w:r w:rsidR="00D35F4E" w:rsidRPr="004E2407">
        <w:rPr>
          <w:rFonts w:ascii="Times New Roman" w:hAnsi="Times New Roman" w:cs="Times New Roman"/>
          <w:sz w:val="28"/>
          <w:szCs w:val="28"/>
        </w:rPr>
        <w:t>Bem</w:t>
      </w:r>
      <w:proofErr w:type="spellEnd"/>
      <w:r w:rsidR="00D35F4E" w:rsidRPr="004E2407">
        <w:rPr>
          <w:rFonts w:ascii="Times New Roman" w:hAnsi="Times New Roman" w:cs="Times New Roman"/>
          <w:sz w:val="28"/>
          <w:szCs w:val="28"/>
        </w:rPr>
        <w:t xml:space="preserve">, tolkar man helt enkelt sitt eget beteende på samma sätt som en </w:t>
      </w:r>
      <w:proofErr w:type="spellStart"/>
      <w:proofErr w:type="gramStart"/>
      <w:r w:rsidR="00D35F4E" w:rsidRPr="004E2407">
        <w:rPr>
          <w:rFonts w:ascii="Times New Roman" w:hAnsi="Times New Roman" w:cs="Times New Roman"/>
          <w:sz w:val="28"/>
          <w:szCs w:val="28"/>
        </w:rPr>
        <w:t>utomstå</w:t>
      </w:r>
      <w:proofErr w:type="spellEnd"/>
      <w:r w:rsidR="00D35F4E" w:rsidRPr="004E2407">
        <w:rPr>
          <w:rFonts w:ascii="Times New Roman" w:hAnsi="Times New Roman" w:cs="Times New Roman"/>
          <w:sz w:val="28"/>
          <w:szCs w:val="28"/>
        </w:rPr>
        <w:t>- ende</w:t>
      </w:r>
      <w:proofErr w:type="gramEnd"/>
      <w:r w:rsidR="00D35F4E" w:rsidRPr="004E2407">
        <w:rPr>
          <w:rFonts w:ascii="Times New Roman" w:hAnsi="Times New Roman" w:cs="Times New Roman"/>
          <w:sz w:val="28"/>
          <w:szCs w:val="28"/>
        </w:rPr>
        <w:t xml:space="preserve"> skulle ha gjort. På basis av dessa tolkningar tillskriver man (attribuerar) sig själv de attityder som man menar måste ha legat bakom beteendet. </w:t>
      </w:r>
      <w:proofErr w:type="spellStart"/>
      <w:r w:rsidR="00D35F4E" w:rsidRPr="004E2407">
        <w:rPr>
          <w:rFonts w:ascii="Times New Roman" w:hAnsi="Times New Roman" w:cs="Times New Roman"/>
          <w:sz w:val="28"/>
          <w:szCs w:val="28"/>
        </w:rPr>
        <w:t>Bems</w:t>
      </w:r>
      <w:proofErr w:type="spellEnd"/>
      <w:r w:rsidR="00D35F4E" w:rsidRPr="004E2407">
        <w:rPr>
          <w:rFonts w:ascii="Times New Roman" w:hAnsi="Times New Roman" w:cs="Times New Roman"/>
          <w:sz w:val="28"/>
          <w:szCs w:val="28"/>
        </w:rPr>
        <w:t xml:space="preserve"> invändning bottnar i att teorin om kognitiv dissonans förutsätter existens av dissonans för att förändring skall kunna uppstå och att teorin därför inte kan förklara förändringar som händer trots avsaknad av sådan. </w:t>
      </w:r>
      <w:proofErr w:type="spellStart"/>
      <w:r w:rsidR="00D35F4E" w:rsidRPr="004E2407">
        <w:rPr>
          <w:rFonts w:ascii="Times New Roman" w:hAnsi="Times New Roman" w:cs="Times New Roman"/>
          <w:sz w:val="28"/>
          <w:szCs w:val="28"/>
        </w:rPr>
        <w:t>Harmon</w:t>
      </w:r>
      <w:proofErr w:type="spellEnd"/>
      <w:r w:rsidR="00D35F4E" w:rsidRPr="004E2407">
        <w:rPr>
          <w:rFonts w:ascii="Times New Roman" w:hAnsi="Times New Roman" w:cs="Times New Roman"/>
          <w:sz w:val="28"/>
          <w:szCs w:val="28"/>
        </w:rPr>
        <w:t xml:space="preserve">-Jones et al (1999) pekar på att flera forskare har visat att inte heller självbedömningsteorin kan förklara alla exempel på dissonans och förändring (Elliot &amp; </w:t>
      </w:r>
      <w:proofErr w:type="spellStart"/>
      <w:r w:rsidR="00D35F4E" w:rsidRPr="004E2407">
        <w:rPr>
          <w:rFonts w:ascii="Times New Roman" w:hAnsi="Times New Roman" w:cs="Times New Roman"/>
          <w:sz w:val="28"/>
          <w:szCs w:val="28"/>
        </w:rPr>
        <w:t>Devine</w:t>
      </w:r>
      <w:proofErr w:type="spellEnd"/>
      <w:r w:rsidR="00D35F4E" w:rsidRPr="004E2407">
        <w:rPr>
          <w:rFonts w:ascii="Times New Roman" w:hAnsi="Times New Roman" w:cs="Times New Roman"/>
          <w:sz w:val="28"/>
          <w:szCs w:val="28"/>
        </w:rPr>
        <w:t xml:space="preserve">, 1994; </w:t>
      </w:r>
      <w:proofErr w:type="spellStart"/>
      <w:r w:rsidR="00D35F4E" w:rsidRPr="004E2407">
        <w:rPr>
          <w:rFonts w:ascii="Times New Roman" w:hAnsi="Times New Roman" w:cs="Times New Roman"/>
          <w:sz w:val="28"/>
          <w:szCs w:val="28"/>
        </w:rPr>
        <w:t>Zanna</w:t>
      </w:r>
      <w:proofErr w:type="spellEnd"/>
      <w:r w:rsidR="00D35F4E" w:rsidRPr="004E2407">
        <w:rPr>
          <w:rFonts w:ascii="Times New Roman" w:hAnsi="Times New Roman" w:cs="Times New Roman"/>
          <w:sz w:val="28"/>
          <w:szCs w:val="28"/>
        </w:rPr>
        <w:t xml:space="preserve"> &amp; Cooper, 1974 </w:t>
      </w:r>
      <w:proofErr w:type="gramStart"/>
      <w:r w:rsidR="00D35F4E" w:rsidRPr="004E2407">
        <w:rPr>
          <w:rFonts w:ascii="Times New Roman" w:hAnsi="Times New Roman" w:cs="Times New Roman"/>
          <w:sz w:val="28"/>
          <w:szCs w:val="28"/>
        </w:rPr>
        <w:t>m.fl.</w:t>
      </w:r>
      <w:proofErr w:type="gramEnd"/>
      <w:r w:rsidR="00D35F4E" w:rsidRPr="004E2407">
        <w:rPr>
          <w:rFonts w:ascii="Times New Roman" w:hAnsi="Times New Roman" w:cs="Times New Roman"/>
          <w:sz w:val="28"/>
          <w:szCs w:val="28"/>
        </w:rPr>
        <w:t xml:space="preserve">) Imageteorin (the impression-management </w:t>
      </w:r>
      <w:proofErr w:type="spellStart"/>
      <w:r w:rsidR="00D35F4E" w:rsidRPr="004E2407">
        <w:rPr>
          <w:rFonts w:ascii="Times New Roman" w:hAnsi="Times New Roman" w:cs="Times New Roman"/>
          <w:sz w:val="28"/>
          <w:szCs w:val="28"/>
        </w:rPr>
        <w:t>theory</w:t>
      </w:r>
      <w:proofErr w:type="spellEnd"/>
      <w:r w:rsidR="00D35F4E" w:rsidRPr="004E2407">
        <w:rPr>
          <w:rFonts w:ascii="Times New Roman" w:hAnsi="Times New Roman" w:cs="Times New Roman"/>
          <w:sz w:val="28"/>
          <w:szCs w:val="28"/>
        </w:rPr>
        <w:t xml:space="preserve">) </w:t>
      </w:r>
      <w:proofErr w:type="spellStart"/>
      <w:r w:rsidR="00D35F4E" w:rsidRPr="004E2407">
        <w:rPr>
          <w:rFonts w:ascii="Times New Roman" w:hAnsi="Times New Roman" w:cs="Times New Roman"/>
          <w:sz w:val="28"/>
          <w:szCs w:val="28"/>
        </w:rPr>
        <w:t>Tedechi</w:t>
      </w:r>
      <w:proofErr w:type="spellEnd"/>
      <w:r w:rsidR="00D35F4E" w:rsidRPr="004E2407">
        <w:rPr>
          <w:rFonts w:ascii="Times New Roman" w:hAnsi="Times New Roman" w:cs="Times New Roman"/>
          <w:sz w:val="28"/>
          <w:szCs w:val="28"/>
        </w:rPr>
        <w:t xml:space="preserve"> et al (1971) föreslår en alternativ förklaring till de effekter som konstaterats i olika dissonansexperiment. De menar att de konstaterade förändringarna i attityder beror på att försökspersonerna försöker göra ett gott intryck på försöksledarna genom att anpassa sina attityder när de upptäckte att de hade gjort ett motstridigt beteende. Jag tolkar detta som att man inte vill visa på </w:t>
      </w:r>
      <w:proofErr w:type="spellStart"/>
      <w:r w:rsidR="00D35F4E" w:rsidRPr="004E2407">
        <w:rPr>
          <w:rFonts w:ascii="Times New Roman" w:hAnsi="Times New Roman" w:cs="Times New Roman"/>
          <w:sz w:val="28"/>
          <w:szCs w:val="28"/>
        </w:rPr>
        <w:t>inkonsistens</w:t>
      </w:r>
      <w:proofErr w:type="spellEnd"/>
      <w:r w:rsidR="00D35F4E" w:rsidRPr="004E2407">
        <w:rPr>
          <w:rFonts w:ascii="Times New Roman" w:hAnsi="Times New Roman" w:cs="Times New Roman"/>
          <w:sz w:val="28"/>
          <w:szCs w:val="28"/>
        </w:rPr>
        <w:t xml:space="preserve"> och eftersom </w:t>
      </w:r>
      <w:r w:rsidR="00D35F4E" w:rsidRPr="004E2407">
        <w:rPr>
          <w:rFonts w:ascii="Times New Roman" w:hAnsi="Times New Roman" w:cs="Times New Roman"/>
          <w:sz w:val="28"/>
          <w:szCs w:val="28"/>
        </w:rPr>
        <w:lastRenderedPageBreak/>
        <w:t xml:space="preserve">beteendet redan är gjort finns bara attityden kvar att förändra. Gemensamt problemlösande och värdeskapande i byggprojekt 130 Andra forskare har visat på exempel där genuin förändring har konstaterats fastän det inte funnits någon försöksledare att visa upp sig för vilket i de fallen innebär att imageteorin inte heller kan förklara attitydförändringen (exv. </w:t>
      </w:r>
      <w:proofErr w:type="spellStart"/>
      <w:r w:rsidR="00D35F4E" w:rsidRPr="004E2407">
        <w:rPr>
          <w:rFonts w:ascii="Times New Roman" w:hAnsi="Times New Roman" w:cs="Times New Roman"/>
          <w:sz w:val="28"/>
          <w:szCs w:val="28"/>
        </w:rPr>
        <w:t>Harmon</w:t>
      </w:r>
      <w:proofErr w:type="spellEnd"/>
      <w:r w:rsidR="00D35F4E" w:rsidRPr="004E2407">
        <w:rPr>
          <w:rFonts w:ascii="Times New Roman" w:hAnsi="Times New Roman" w:cs="Times New Roman"/>
          <w:sz w:val="28"/>
          <w:szCs w:val="28"/>
        </w:rPr>
        <w:t xml:space="preserve">-Jones et al, 1996). Imageteorin kan inte heller förklara förändring av beteende som sker i efterhand (Brehm et al, 1964). Även om det under åren har tagits fram olika varianter som har utmanat teorin om kognitiv dissonans så är det fortfarande många forskare som hävdar giltigheten i ursprungsteorin. Slutsatser Även om det finns avvikande uppfattningar, kompletteringar och varianter så förefaller de flesta ställa upp på </w:t>
      </w:r>
      <w:proofErr w:type="spellStart"/>
      <w:r w:rsidR="00D35F4E" w:rsidRPr="004E2407">
        <w:rPr>
          <w:rFonts w:ascii="Times New Roman" w:hAnsi="Times New Roman" w:cs="Times New Roman"/>
          <w:sz w:val="28"/>
          <w:szCs w:val="28"/>
        </w:rPr>
        <w:t>Festingers</w:t>
      </w:r>
      <w:proofErr w:type="spellEnd"/>
      <w:r w:rsidR="00D35F4E" w:rsidRPr="004E2407">
        <w:rPr>
          <w:rFonts w:ascii="Times New Roman" w:hAnsi="Times New Roman" w:cs="Times New Roman"/>
          <w:sz w:val="28"/>
          <w:szCs w:val="28"/>
        </w:rPr>
        <w:t xml:space="preserve"> förslag om att det finns en drivkraft till förändring genom att reducera den inre spänning som uppstår när olika tanke- eller kunskapselement kommer i konflikt med varandra – kognitiv dissonans. Det kan vara olika värderingar sinsemellan, värderingar och beteende eller olika upplevda ”sanningar” om omvärlden som kommer i konflikt med varandra. Som vi har sett tidigare så finns det gott om försvarsvarianter som hindrar människan att upptäcka dessa i det första skedet, men när det väl har blivit medvetet så påbörjas olika förändringsprocesser. Man blir beredd att förändra någon eller båda av de motstridiga värderingarna, ändra sitt beteende eller ompröva gamla sanningar. Allt för att slippa den inre spänningen. Det tycks behövas någon form av djupare ångestbaserad drivkraft som </w:t>
      </w:r>
      <w:proofErr w:type="gramStart"/>
      <w:r w:rsidR="00D35F4E" w:rsidRPr="004E2407">
        <w:rPr>
          <w:rFonts w:ascii="Times New Roman" w:hAnsi="Times New Roman" w:cs="Times New Roman"/>
          <w:sz w:val="28"/>
          <w:szCs w:val="28"/>
        </w:rPr>
        <w:t>t.ex.</w:t>
      </w:r>
      <w:proofErr w:type="gramEnd"/>
      <w:r w:rsidR="00D35F4E" w:rsidRPr="004E2407">
        <w:rPr>
          <w:rFonts w:ascii="Times New Roman" w:hAnsi="Times New Roman" w:cs="Times New Roman"/>
          <w:sz w:val="28"/>
          <w:szCs w:val="28"/>
        </w:rPr>
        <w:t xml:space="preserve"> kognitiv dissonans för att man skall rå på vissa konserverande mekanismer som annars riskerar att hindra den förändring av attityder, tankesätt och i sin förlängning den kultur och det beteende som man på flera håll efterlyser för byggbranschens utveckling. Åtminstone i de fall som innebär att hotfulla eller pinsamma situationer uppstår. Naturligtvis finns också motivation som en tänkbar drivkraft för förändring. Frågan är emellertid om en sådan motivation kan mobiliseras inom ramen för civiliserat umgängesliv som rår på de inre existentiella motkrafterna. En metod för bättre gemensamt värdeskapande bör därför föra in </w:t>
      </w:r>
      <w:proofErr w:type="spellStart"/>
      <w:proofErr w:type="gramStart"/>
      <w:r w:rsidR="00D35F4E" w:rsidRPr="004E2407">
        <w:rPr>
          <w:rFonts w:ascii="Times New Roman" w:hAnsi="Times New Roman" w:cs="Times New Roman"/>
          <w:sz w:val="28"/>
          <w:szCs w:val="28"/>
        </w:rPr>
        <w:t>frå</w:t>
      </w:r>
      <w:proofErr w:type="spellEnd"/>
      <w:r w:rsidR="00D35F4E" w:rsidRPr="004E2407">
        <w:rPr>
          <w:rFonts w:ascii="Times New Roman" w:hAnsi="Times New Roman" w:cs="Times New Roman"/>
          <w:sz w:val="28"/>
          <w:szCs w:val="28"/>
        </w:rPr>
        <w:t xml:space="preserve">- </w:t>
      </w:r>
      <w:proofErr w:type="spellStart"/>
      <w:r w:rsidR="00D35F4E" w:rsidRPr="004E2407">
        <w:rPr>
          <w:rFonts w:ascii="Times New Roman" w:hAnsi="Times New Roman" w:cs="Times New Roman"/>
          <w:sz w:val="28"/>
          <w:szCs w:val="28"/>
        </w:rPr>
        <w:t>geställningar</w:t>
      </w:r>
      <w:proofErr w:type="spellEnd"/>
      <w:proofErr w:type="gramEnd"/>
      <w:r w:rsidR="00D35F4E" w:rsidRPr="004E2407">
        <w:rPr>
          <w:rFonts w:ascii="Times New Roman" w:hAnsi="Times New Roman" w:cs="Times New Roman"/>
          <w:sz w:val="28"/>
          <w:szCs w:val="28"/>
        </w:rPr>
        <w:t xml:space="preserve"> som </w:t>
      </w:r>
      <w:r w:rsidR="00D35F4E" w:rsidRPr="004E2407">
        <w:rPr>
          <w:rFonts w:ascii="Times New Roman" w:hAnsi="Times New Roman" w:cs="Times New Roman"/>
          <w:sz w:val="28"/>
          <w:szCs w:val="28"/>
        </w:rPr>
        <w:lastRenderedPageBreak/>
        <w:t xml:space="preserve">synliggör motstridiga värderingar, inkongruent beteende </w:t>
      </w:r>
      <w:proofErr w:type="spellStart"/>
      <w:r w:rsidR="00D35F4E" w:rsidRPr="004E2407">
        <w:rPr>
          <w:rFonts w:ascii="Times New Roman" w:hAnsi="Times New Roman" w:cs="Times New Roman"/>
          <w:sz w:val="28"/>
          <w:szCs w:val="28"/>
        </w:rPr>
        <w:t>o.dyl</w:t>
      </w:r>
      <w:proofErr w:type="spellEnd"/>
      <w:r w:rsidR="00D35F4E" w:rsidRPr="004E2407">
        <w:rPr>
          <w:rFonts w:ascii="Times New Roman" w:hAnsi="Times New Roman" w:cs="Times New Roman"/>
          <w:sz w:val="28"/>
          <w:szCs w:val="28"/>
        </w:rPr>
        <w:t>., i första hand på gruppnivå och senare om detta kan anses lämpligt, på individnivå. Samtidigt tillhandahålls teoretiskt kunskapsmaterial för att ge alternativa förklaringar som kan hjälpa till att minska den kognitiva dissonansen. Litteratur- och metodstudie 131 6.2 Problem och problemlösning ”</w:t>
      </w:r>
      <w:proofErr w:type="spellStart"/>
      <w:r w:rsidR="00D35F4E" w:rsidRPr="004E2407">
        <w:rPr>
          <w:rFonts w:ascii="Times New Roman" w:hAnsi="Times New Roman" w:cs="Times New Roman"/>
          <w:sz w:val="28"/>
          <w:szCs w:val="28"/>
        </w:rPr>
        <w:t>Wicked</w:t>
      </w:r>
      <w:proofErr w:type="spellEnd"/>
      <w:r w:rsidR="00D35F4E" w:rsidRPr="004E2407">
        <w:rPr>
          <w:rFonts w:ascii="Times New Roman" w:hAnsi="Times New Roman" w:cs="Times New Roman"/>
          <w:sz w:val="28"/>
          <w:szCs w:val="28"/>
        </w:rPr>
        <w:t xml:space="preserve"> problems” Den här avhandlingen handlar i princip om problemlösning av vardagliga problem i arbetsgrupper och dess förutsättningar. Nedan, efter en kort bakgrund till forskningsområdet problemlösning, kopplas de svårlösta problem i byggbranschen som den här avhandlingen adresserar till en viss typ av problem – ”</w:t>
      </w:r>
      <w:proofErr w:type="spellStart"/>
      <w:r w:rsidR="00D35F4E" w:rsidRPr="004E2407">
        <w:rPr>
          <w:rFonts w:ascii="Times New Roman" w:hAnsi="Times New Roman" w:cs="Times New Roman"/>
          <w:sz w:val="28"/>
          <w:szCs w:val="28"/>
        </w:rPr>
        <w:t>wicked</w:t>
      </w:r>
      <w:proofErr w:type="spellEnd"/>
      <w:r w:rsidR="00D35F4E" w:rsidRPr="004E2407">
        <w:rPr>
          <w:rFonts w:ascii="Times New Roman" w:hAnsi="Times New Roman" w:cs="Times New Roman"/>
          <w:sz w:val="28"/>
          <w:szCs w:val="28"/>
        </w:rPr>
        <w:t xml:space="preserve"> problems”. Den engelska termen ”</w:t>
      </w:r>
      <w:proofErr w:type="spellStart"/>
      <w:r w:rsidR="00D35F4E" w:rsidRPr="004E2407">
        <w:rPr>
          <w:rFonts w:ascii="Times New Roman" w:hAnsi="Times New Roman" w:cs="Times New Roman"/>
          <w:sz w:val="28"/>
          <w:szCs w:val="28"/>
        </w:rPr>
        <w:t>wicked</w:t>
      </w:r>
      <w:proofErr w:type="spellEnd"/>
      <w:r w:rsidR="00D35F4E" w:rsidRPr="004E2407">
        <w:rPr>
          <w:rFonts w:ascii="Times New Roman" w:hAnsi="Times New Roman" w:cs="Times New Roman"/>
          <w:sz w:val="28"/>
          <w:szCs w:val="28"/>
        </w:rPr>
        <w:t xml:space="preserve">” som betyder </w:t>
      </w:r>
      <w:proofErr w:type="gramStart"/>
      <w:r w:rsidR="00D35F4E" w:rsidRPr="004E2407">
        <w:rPr>
          <w:rFonts w:ascii="Times New Roman" w:hAnsi="Times New Roman" w:cs="Times New Roman"/>
          <w:sz w:val="28"/>
          <w:szCs w:val="28"/>
        </w:rPr>
        <w:t>bl.a.</w:t>
      </w:r>
      <w:proofErr w:type="gramEnd"/>
      <w:r w:rsidR="00D35F4E" w:rsidRPr="004E2407">
        <w:rPr>
          <w:rFonts w:ascii="Times New Roman" w:hAnsi="Times New Roman" w:cs="Times New Roman"/>
          <w:sz w:val="28"/>
          <w:szCs w:val="28"/>
        </w:rPr>
        <w:t xml:space="preserve"> ondskefull, skändlig, illvillig, vidrig, folkilsken och bångstyrig signalerar vad det är för typ av problem vi talar om. Begreppet som introducerades av Horst </w:t>
      </w:r>
      <w:proofErr w:type="spellStart"/>
      <w:r w:rsidR="00D35F4E" w:rsidRPr="004E2407">
        <w:rPr>
          <w:rFonts w:ascii="Times New Roman" w:hAnsi="Times New Roman" w:cs="Times New Roman"/>
          <w:sz w:val="28"/>
          <w:szCs w:val="28"/>
        </w:rPr>
        <w:t>Rittel</w:t>
      </w:r>
      <w:proofErr w:type="spellEnd"/>
      <w:r w:rsidR="00D35F4E" w:rsidRPr="004E2407">
        <w:rPr>
          <w:rFonts w:ascii="Times New Roman" w:hAnsi="Times New Roman" w:cs="Times New Roman"/>
          <w:sz w:val="28"/>
          <w:szCs w:val="28"/>
        </w:rPr>
        <w:t xml:space="preserve"> på 70-talet, får i den här avhandlingen representera en hel familj av knepiga problem som många forskare på olika sätt har försökt att definiera. Några av dessa berörs i texten nedan. För ordningens och pedagogikens skull presenteras en lite mer nyanserad och detaljerad sammanställning av olika typer av problem och problemlösning. Som underlag för denna ligger ett förslag av Jonassen (2000). Därefter presenteras och analyseras ett exempel på modell för problemlösning av ”ostrukturerade problem” från Checkland (1981). Texten har ett informerande och orienterande syfte och innehåller inte någon djupare analys av hela ämnet problemlösning. Jonassen har en kognitiv utgångspunkt och Checkland en systemteoretisk. Modern forskning kring problemlösning anses ha fått sitt genombrott i och med att Allen Newell och Herbert Simon (1972) presenterade sin problemlösningsteori GPS (General Problem </w:t>
      </w:r>
      <w:proofErr w:type="spellStart"/>
      <w:r w:rsidR="00D35F4E" w:rsidRPr="004E2407">
        <w:rPr>
          <w:rFonts w:ascii="Times New Roman" w:hAnsi="Times New Roman" w:cs="Times New Roman"/>
          <w:sz w:val="28"/>
          <w:szCs w:val="28"/>
        </w:rPr>
        <w:t>Solver</w:t>
      </w:r>
      <w:proofErr w:type="spellEnd"/>
      <w:r w:rsidR="00D35F4E" w:rsidRPr="004E2407">
        <w:rPr>
          <w:rFonts w:ascii="Times New Roman" w:hAnsi="Times New Roman" w:cs="Times New Roman"/>
          <w:sz w:val="28"/>
          <w:szCs w:val="28"/>
        </w:rPr>
        <w:t xml:space="preserve">). Redan 1958 hade Newell, Shaw och Simon påbörjat detta arbete i en artikel i </w:t>
      </w:r>
      <w:proofErr w:type="spellStart"/>
      <w:r w:rsidR="00D35F4E" w:rsidRPr="004E2407">
        <w:rPr>
          <w:rFonts w:ascii="Times New Roman" w:hAnsi="Times New Roman" w:cs="Times New Roman"/>
          <w:sz w:val="28"/>
          <w:szCs w:val="28"/>
        </w:rPr>
        <w:t>Psychological</w:t>
      </w:r>
      <w:proofErr w:type="spellEnd"/>
      <w:r w:rsidR="00D35F4E" w:rsidRPr="004E2407">
        <w:rPr>
          <w:rFonts w:ascii="Times New Roman" w:hAnsi="Times New Roman" w:cs="Times New Roman"/>
          <w:sz w:val="28"/>
          <w:szCs w:val="28"/>
        </w:rPr>
        <w:t xml:space="preserve"> Review med titeln ”Elements </w:t>
      </w:r>
      <w:proofErr w:type="spellStart"/>
      <w:r w:rsidR="00D35F4E" w:rsidRPr="004E2407">
        <w:rPr>
          <w:rFonts w:ascii="Times New Roman" w:hAnsi="Times New Roman" w:cs="Times New Roman"/>
          <w:sz w:val="28"/>
          <w:szCs w:val="28"/>
        </w:rPr>
        <w:t>of</w:t>
      </w:r>
      <w:proofErr w:type="spellEnd"/>
      <w:r w:rsidR="00D35F4E" w:rsidRPr="004E2407">
        <w:rPr>
          <w:rFonts w:ascii="Times New Roman" w:hAnsi="Times New Roman" w:cs="Times New Roman"/>
          <w:sz w:val="28"/>
          <w:szCs w:val="28"/>
        </w:rPr>
        <w:t xml:space="preserve"> a </w:t>
      </w:r>
      <w:proofErr w:type="spellStart"/>
      <w:r w:rsidR="00D35F4E" w:rsidRPr="004E2407">
        <w:rPr>
          <w:rFonts w:ascii="Times New Roman" w:hAnsi="Times New Roman" w:cs="Times New Roman"/>
          <w:sz w:val="28"/>
          <w:szCs w:val="28"/>
        </w:rPr>
        <w:t>theory</w:t>
      </w:r>
      <w:proofErr w:type="spellEnd"/>
      <w:r w:rsidR="00D35F4E" w:rsidRPr="004E2407">
        <w:rPr>
          <w:rFonts w:ascii="Times New Roman" w:hAnsi="Times New Roman" w:cs="Times New Roman"/>
          <w:sz w:val="28"/>
          <w:szCs w:val="28"/>
        </w:rPr>
        <w:t xml:space="preserve"> </w:t>
      </w:r>
      <w:proofErr w:type="spellStart"/>
      <w:r w:rsidR="00D35F4E" w:rsidRPr="004E2407">
        <w:rPr>
          <w:rFonts w:ascii="Times New Roman" w:hAnsi="Times New Roman" w:cs="Times New Roman"/>
          <w:sz w:val="28"/>
          <w:szCs w:val="28"/>
        </w:rPr>
        <w:t>of</w:t>
      </w:r>
      <w:proofErr w:type="spellEnd"/>
      <w:r w:rsidR="00D35F4E" w:rsidRPr="004E2407">
        <w:rPr>
          <w:rFonts w:ascii="Times New Roman" w:hAnsi="Times New Roman" w:cs="Times New Roman"/>
          <w:sz w:val="28"/>
          <w:szCs w:val="28"/>
        </w:rPr>
        <w:t xml:space="preserve"> </w:t>
      </w:r>
      <w:proofErr w:type="gramStart"/>
      <w:r w:rsidR="00D35F4E" w:rsidRPr="004E2407">
        <w:rPr>
          <w:rFonts w:ascii="Times New Roman" w:hAnsi="Times New Roman" w:cs="Times New Roman"/>
          <w:sz w:val="28"/>
          <w:szCs w:val="28"/>
        </w:rPr>
        <w:t>human problem</w:t>
      </w:r>
      <w:proofErr w:type="gramEnd"/>
      <w:r w:rsidR="00D35F4E" w:rsidRPr="004E2407">
        <w:rPr>
          <w:rFonts w:ascii="Times New Roman" w:hAnsi="Times New Roman" w:cs="Times New Roman"/>
          <w:sz w:val="28"/>
          <w:szCs w:val="28"/>
        </w:rPr>
        <w:t xml:space="preserve"> </w:t>
      </w:r>
      <w:proofErr w:type="spellStart"/>
      <w:r w:rsidR="00D35F4E" w:rsidRPr="004E2407">
        <w:rPr>
          <w:rFonts w:ascii="Times New Roman" w:hAnsi="Times New Roman" w:cs="Times New Roman"/>
          <w:sz w:val="28"/>
          <w:szCs w:val="28"/>
        </w:rPr>
        <w:t>solving</w:t>
      </w:r>
      <w:proofErr w:type="spellEnd"/>
      <w:r w:rsidR="00D35F4E" w:rsidRPr="004E2407">
        <w:rPr>
          <w:rFonts w:ascii="Times New Roman" w:hAnsi="Times New Roman" w:cs="Times New Roman"/>
          <w:sz w:val="28"/>
          <w:szCs w:val="28"/>
        </w:rPr>
        <w:t xml:space="preserve">”. Forskning kring problemlösning anses ha spelat en central roll vid utvecklingen av den kognitiva psykologin. I takt med att datorkraften utvecklades kom den kognitiva forskningen kring problemlösning i allt högre grad att interagera med </w:t>
      </w:r>
      <w:r w:rsidR="00D35F4E" w:rsidRPr="004E2407">
        <w:rPr>
          <w:rFonts w:ascii="Times New Roman" w:hAnsi="Times New Roman" w:cs="Times New Roman"/>
          <w:sz w:val="28"/>
          <w:szCs w:val="28"/>
        </w:rPr>
        <w:lastRenderedPageBreak/>
        <w:t xml:space="preserve">utvecklingen av AI, artificiell intelligens. Det nära samarbetet mellan dessa två discipliner var fruktsamt eftersom datorerna kunde hjälpa de kognitiva forskarna att simulera olika teorier och AI i sin tur kunde dra nytta av det gjorda arbetet kring mänsklig problemlösning. Forskning kring problemlösning handlar lika mycket om själva problemen som om lösning av dem. Man betraktar också problemlösning utifrån två principiella utgångspunkter, från problemet eller från problemlösaren. Gemensamt problemlösande och värdeskapande i byggprojekt 132 Inledningsvis handlade forskningen om enkla typer av problem, </w:t>
      </w:r>
      <w:proofErr w:type="gramStart"/>
      <w:r w:rsidR="00D35F4E" w:rsidRPr="004E2407">
        <w:rPr>
          <w:rFonts w:ascii="Times New Roman" w:hAnsi="Times New Roman" w:cs="Times New Roman"/>
          <w:sz w:val="28"/>
          <w:szCs w:val="28"/>
        </w:rPr>
        <w:t>t.ex.</w:t>
      </w:r>
      <w:proofErr w:type="gramEnd"/>
      <w:r w:rsidR="00D35F4E" w:rsidRPr="004E2407">
        <w:rPr>
          <w:rFonts w:ascii="Times New Roman" w:hAnsi="Times New Roman" w:cs="Times New Roman"/>
          <w:sz w:val="28"/>
          <w:szCs w:val="28"/>
        </w:rPr>
        <w:t xml:space="preserve"> gjordes många försök med pusslet ”the Tower </w:t>
      </w:r>
      <w:proofErr w:type="spellStart"/>
      <w:r w:rsidR="00D35F4E" w:rsidRPr="004E2407">
        <w:rPr>
          <w:rFonts w:ascii="Times New Roman" w:hAnsi="Times New Roman" w:cs="Times New Roman"/>
          <w:sz w:val="28"/>
          <w:szCs w:val="28"/>
        </w:rPr>
        <w:t>of</w:t>
      </w:r>
      <w:proofErr w:type="spellEnd"/>
      <w:r w:rsidR="00D35F4E" w:rsidRPr="004E2407">
        <w:rPr>
          <w:rFonts w:ascii="Times New Roman" w:hAnsi="Times New Roman" w:cs="Times New Roman"/>
          <w:sz w:val="28"/>
          <w:szCs w:val="28"/>
        </w:rPr>
        <w:t xml:space="preserve"> Hanoi” som går ut på att flytta små runda träskivor av olika storlek med ett hål i mitten mellan tre olika upprättstående träpinnar för att få dem i en speciell ordning. Successivt rör sig forskningen mot mer och mer komplexa problemtyper. Simon (1973) beskriver begreppet ”</w:t>
      </w:r>
      <w:proofErr w:type="spellStart"/>
      <w:r w:rsidR="00D35F4E" w:rsidRPr="004E2407">
        <w:rPr>
          <w:rFonts w:ascii="Times New Roman" w:hAnsi="Times New Roman" w:cs="Times New Roman"/>
          <w:sz w:val="28"/>
          <w:szCs w:val="28"/>
        </w:rPr>
        <w:t>ill-structured</w:t>
      </w:r>
      <w:proofErr w:type="spellEnd"/>
      <w:r w:rsidR="00D35F4E" w:rsidRPr="004E2407">
        <w:rPr>
          <w:rFonts w:ascii="Times New Roman" w:hAnsi="Times New Roman" w:cs="Times New Roman"/>
          <w:sz w:val="28"/>
          <w:szCs w:val="28"/>
        </w:rPr>
        <w:t xml:space="preserve"> problems” ungefär samtidigt som Horst </w:t>
      </w:r>
      <w:proofErr w:type="spellStart"/>
      <w:r w:rsidR="00D35F4E" w:rsidRPr="004E2407">
        <w:rPr>
          <w:rFonts w:ascii="Times New Roman" w:hAnsi="Times New Roman" w:cs="Times New Roman"/>
          <w:sz w:val="28"/>
          <w:szCs w:val="28"/>
        </w:rPr>
        <w:t>Rittel</w:t>
      </w:r>
      <w:proofErr w:type="spellEnd"/>
      <w:r w:rsidR="00D35F4E" w:rsidRPr="004E2407">
        <w:rPr>
          <w:rFonts w:ascii="Times New Roman" w:hAnsi="Times New Roman" w:cs="Times New Roman"/>
          <w:sz w:val="28"/>
          <w:szCs w:val="28"/>
        </w:rPr>
        <w:t xml:space="preserve"> och Melvin Webber introducerade begreppet ”</w:t>
      </w:r>
      <w:proofErr w:type="spellStart"/>
      <w:r w:rsidR="00D35F4E" w:rsidRPr="004E2407">
        <w:rPr>
          <w:rFonts w:ascii="Times New Roman" w:hAnsi="Times New Roman" w:cs="Times New Roman"/>
          <w:sz w:val="28"/>
          <w:szCs w:val="28"/>
        </w:rPr>
        <w:t>wicked</w:t>
      </w:r>
      <w:proofErr w:type="spellEnd"/>
      <w:r w:rsidR="00D35F4E" w:rsidRPr="004E2407">
        <w:rPr>
          <w:rFonts w:ascii="Times New Roman" w:hAnsi="Times New Roman" w:cs="Times New Roman"/>
          <w:sz w:val="28"/>
          <w:szCs w:val="28"/>
        </w:rPr>
        <w:t xml:space="preserve"> problems” (</w:t>
      </w:r>
      <w:proofErr w:type="spellStart"/>
      <w:r w:rsidR="00D35F4E" w:rsidRPr="004E2407">
        <w:rPr>
          <w:rFonts w:ascii="Times New Roman" w:hAnsi="Times New Roman" w:cs="Times New Roman"/>
          <w:sz w:val="28"/>
          <w:szCs w:val="28"/>
        </w:rPr>
        <w:t>Rittel</w:t>
      </w:r>
      <w:proofErr w:type="spellEnd"/>
      <w:r w:rsidR="00D35F4E" w:rsidRPr="004E2407">
        <w:rPr>
          <w:rFonts w:ascii="Times New Roman" w:hAnsi="Times New Roman" w:cs="Times New Roman"/>
          <w:sz w:val="28"/>
          <w:szCs w:val="28"/>
        </w:rPr>
        <w:t xml:space="preserve"> &amp; Webber, 1973). Ett ”</w:t>
      </w:r>
      <w:proofErr w:type="spellStart"/>
      <w:r w:rsidR="00D35F4E" w:rsidRPr="004E2407">
        <w:rPr>
          <w:rFonts w:ascii="Times New Roman" w:hAnsi="Times New Roman" w:cs="Times New Roman"/>
          <w:sz w:val="28"/>
          <w:szCs w:val="28"/>
        </w:rPr>
        <w:t>wicked</w:t>
      </w:r>
      <w:proofErr w:type="spellEnd"/>
      <w:r w:rsidR="00D35F4E" w:rsidRPr="004E2407">
        <w:rPr>
          <w:rFonts w:ascii="Times New Roman" w:hAnsi="Times New Roman" w:cs="Times New Roman"/>
          <w:sz w:val="28"/>
          <w:szCs w:val="28"/>
        </w:rPr>
        <w:t xml:space="preserve"> problem” (WP) kännetecknas av tio egenskaper: 1. Det finns ingen definitiv formulering av ett WP. Att formulera problemet och att formulera lösningen är i princip samma sak. Varje försök att skapa en lösning förändrar förståelsen av problemet. 2. WP har ingen tydlig slutpunkt. Eftersom man inte kan definiera problemet så är det svårt att veta när det är löst. Problemlösandet slutar när resurserna är slut eller när intressenterna förlorar intresset att fortsätta. 3. Lösningar på WP är inte av typen rätt och fel utan av typen bra eller dålig. En utmaning är att få alla intressenter att komma överens om en lösning som är tillräckligt bra. 4. Det går inte att lätt testa en lösning på ett WP. En lösning på ett WP kommer oftast att generera redundanta sidoeffekter som det är svårt att veta vilka konsekvenser de kommer att få. 5. Varje lösning på ett WP har sina konsekvenser. Lösningarna är icke-reversibla, dvs. det som gjorts kan inte göras ogjort. 6. Det finns inte ett antal väldokumenterade lösningsalternativ till ett WP </w:t>
      </w:r>
      <w:proofErr w:type="gramStart"/>
      <w:r w:rsidR="00D35F4E" w:rsidRPr="004E2407">
        <w:rPr>
          <w:rFonts w:ascii="Times New Roman" w:hAnsi="Times New Roman" w:cs="Times New Roman"/>
          <w:sz w:val="28"/>
          <w:szCs w:val="28"/>
        </w:rPr>
        <w:t>T.ex.</w:t>
      </w:r>
      <w:proofErr w:type="gramEnd"/>
      <w:r w:rsidR="00D35F4E" w:rsidRPr="004E2407">
        <w:rPr>
          <w:rFonts w:ascii="Times New Roman" w:hAnsi="Times New Roman" w:cs="Times New Roman"/>
          <w:sz w:val="28"/>
          <w:szCs w:val="28"/>
        </w:rPr>
        <w:t xml:space="preserve"> har olika intressenter olika uppfattning om vad som är en bra lösning. 7. Varje WP är i huvudsak unikt. Det </w:t>
      </w:r>
      <w:r w:rsidR="00D35F4E" w:rsidRPr="004E2407">
        <w:rPr>
          <w:rFonts w:ascii="Times New Roman" w:hAnsi="Times New Roman" w:cs="Times New Roman"/>
          <w:sz w:val="28"/>
          <w:szCs w:val="28"/>
        </w:rPr>
        <w:lastRenderedPageBreak/>
        <w:t xml:space="preserve">finns inga ”standardlösningar” att ta till. 8. Varje WP kan ses som ett symptom på ett annat problem. Det finns ingen självklar nivå där problemen skall angripas. Olika problem hänger samman. Litteratur- och metodstudie 133 9. Anledningen till ett WP kan förklaras på många olika sätt. Olika intressenter ser olika orsaker till ett problem. 10. Problemlösaren har inget godkänt utrymme att göra fel. Fel i vissa miljöer, </w:t>
      </w:r>
      <w:proofErr w:type="gramStart"/>
      <w:r w:rsidR="00D35F4E" w:rsidRPr="004E2407">
        <w:rPr>
          <w:rFonts w:ascii="Times New Roman" w:hAnsi="Times New Roman" w:cs="Times New Roman"/>
          <w:sz w:val="28"/>
          <w:szCs w:val="28"/>
        </w:rPr>
        <w:t>t.ex.</w:t>
      </w:r>
      <w:proofErr w:type="gramEnd"/>
      <w:r w:rsidR="00D35F4E" w:rsidRPr="004E2407">
        <w:rPr>
          <w:rFonts w:ascii="Times New Roman" w:hAnsi="Times New Roman" w:cs="Times New Roman"/>
          <w:sz w:val="28"/>
          <w:szCs w:val="28"/>
        </w:rPr>
        <w:t xml:space="preserve"> en forskningsmiljö, är en del av arbetet och leder inte sällan till ny kunskap. Fel i en praktisk miljö leder ofta till negativa, ofta ekonomiska, konsekvenser varför en problemlösare förväntas göra rätt från början. Motsatsen till ”</w:t>
      </w:r>
      <w:proofErr w:type="spellStart"/>
      <w:r w:rsidR="00D35F4E" w:rsidRPr="004E2407">
        <w:rPr>
          <w:rFonts w:ascii="Times New Roman" w:hAnsi="Times New Roman" w:cs="Times New Roman"/>
          <w:sz w:val="28"/>
          <w:szCs w:val="28"/>
        </w:rPr>
        <w:t>wicked</w:t>
      </w:r>
      <w:proofErr w:type="spellEnd"/>
      <w:r w:rsidR="00D35F4E" w:rsidRPr="004E2407">
        <w:rPr>
          <w:rFonts w:ascii="Times New Roman" w:hAnsi="Times New Roman" w:cs="Times New Roman"/>
          <w:sz w:val="28"/>
          <w:szCs w:val="28"/>
        </w:rPr>
        <w:t xml:space="preserve"> problems” kallar </w:t>
      </w:r>
      <w:proofErr w:type="spellStart"/>
      <w:r w:rsidR="00D35F4E" w:rsidRPr="004E2407">
        <w:rPr>
          <w:rFonts w:ascii="Times New Roman" w:hAnsi="Times New Roman" w:cs="Times New Roman"/>
          <w:sz w:val="28"/>
          <w:szCs w:val="28"/>
        </w:rPr>
        <w:t>Rittel</w:t>
      </w:r>
      <w:proofErr w:type="spellEnd"/>
      <w:r w:rsidR="00D35F4E" w:rsidRPr="004E2407">
        <w:rPr>
          <w:rFonts w:ascii="Times New Roman" w:hAnsi="Times New Roman" w:cs="Times New Roman"/>
          <w:sz w:val="28"/>
          <w:szCs w:val="28"/>
        </w:rPr>
        <w:t xml:space="preserve"> och Webber för ”tame problems”. </w:t>
      </w:r>
      <w:proofErr w:type="spellStart"/>
      <w:r w:rsidR="00D35F4E" w:rsidRPr="004E2407">
        <w:rPr>
          <w:rFonts w:ascii="Times New Roman" w:hAnsi="Times New Roman" w:cs="Times New Roman"/>
          <w:sz w:val="28"/>
          <w:szCs w:val="28"/>
        </w:rPr>
        <w:t>Rittel</w:t>
      </w:r>
      <w:proofErr w:type="spellEnd"/>
      <w:r w:rsidR="00D35F4E" w:rsidRPr="004E2407">
        <w:rPr>
          <w:rFonts w:ascii="Times New Roman" w:hAnsi="Times New Roman" w:cs="Times New Roman"/>
          <w:sz w:val="28"/>
          <w:szCs w:val="28"/>
        </w:rPr>
        <w:t xml:space="preserve"> och Webber menar att man gör ett stort misstag om man </w:t>
      </w:r>
      <w:proofErr w:type="spellStart"/>
      <w:proofErr w:type="gramStart"/>
      <w:r w:rsidR="00D35F4E" w:rsidRPr="004E2407">
        <w:rPr>
          <w:rFonts w:ascii="Times New Roman" w:hAnsi="Times New Roman" w:cs="Times New Roman"/>
          <w:sz w:val="28"/>
          <w:szCs w:val="28"/>
        </w:rPr>
        <w:t>försö</w:t>
      </w:r>
      <w:proofErr w:type="spellEnd"/>
      <w:r w:rsidR="00D35F4E" w:rsidRPr="004E2407">
        <w:rPr>
          <w:rFonts w:ascii="Times New Roman" w:hAnsi="Times New Roman" w:cs="Times New Roman"/>
          <w:sz w:val="28"/>
          <w:szCs w:val="28"/>
        </w:rPr>
        <w:t xml:space="preserve">- </w:t>
      </w:r>
      <w:proofErr w:type="spellStart"/>
      <w:r w:rsidR="00D35F4E" w:rsidRPr="004E2407">
        <w:rPr>
          <w:rFonts w:ascii="Times New Roman" w:hAnsi="Times New Roman" w:cs="Times New Roman"/>
          <w:sz w:val="28"/>
          <w:szCs w:val="28"/>
        </w:rPr>
        <w:t>ker</w:t>
      </w:r>
      <w:proofErr w:type="spellEnd"/>
      <w:proofErr w:type="gramEnd"/>
      <w:r w:rsidR="00D35F4E" w:rsidRPr="004E2407">
        <w:rPr>
          <w:rFonts w:ascii="Times New Roman" w:hAnsi="Times New Roman" w:cs="Times New Roman"/>
          <w:sz w:val="28"/>
          <w:szCs w:val="28"/>
        </w:rPr>
        <w:t xml:space="preserve"> hantera ”</w:t>
      </w:r>
      <w:proofErr w:type="spellStart"/>
      <w:r w:rsidR="00D35F4E" w:rsidRPr="004E2407">
        <w:rPr>
          <w:rFonts w:ascii="Times New Roman" w:hAnsi="Times New Roman" w:cs="Times New Roman"/>
          <w:sz w:val="28"/>
          <w:szCs w:val="28"/>
        </w:rPr>
        <w:t>wicked</w:t>
      </w:r>
      <w:proofErr w:type="spellEnd"/>
      <w:r w:rsidR="00D35F4E" w:rsidRPr="004E2407">
        <w:rPr>
          <w:rFonts w:ascii="Times New Roman" w:hAnsi="Times New Roman" w:cs="Times New Roman"/>
          <w:sz w:val="28"/>
          <w:szCs w:val="28"/>
        </w:rPr>
        <w:t xml:space="preserve"> problems” som ”tame problems”. De framför att klassisk tillämpning av systemmetodik bygger på föreställningen att projekt kan organiseras i distinkta faser – förstå problem, samla information, ställa samman information, utarbeta lösningar osv. För ”</w:t>
      </w:r>
      <w:proofErr w:type="spellStart"/>
      <w:r w:rsidR="00D35F4E" w:rsidRPr="004E2407">
        <w:rPr>
          <w:rFonts w:ascii="Times New Roman" w:hAnsi="Times New Roman" w:cs="Times New Roman"/>
          <w:sz w:val="28"/>
          <w:szCs w:val="28"/>
        </w:rPr>
        <w:t>wicked</w:t>
      </w:r>
      <w:proofErr w:type="spellEnd"/>
      <w:r w:rsidR="00D35F4E" w:rsidRPr="004E2407">
        <w:rPr>
          <w:rFonts w:ascii="Times New Roman" w:hAnsi="Times New Roman" w:cs="Times New Roman"/>
          <w:sz w:val="28"/>
          <w:szCs w:val="28"/>
        </w:rPr>
        <w:t xml:space="preserve"> problems” gäller inte denna typ av schema. Man kan </w:t>
      </w:r>
      <w:proofErr w:type="gramStart"/>
      <w:r w:rsidR="00D35F4E" w:rsidRPr="004E2407">
        <w:rPr>
          <w:rFonts w:ascii="Times New Roman" w:hAnsi="Times New Roman" w:cs="Times New Roman"/>
          <w:sz w:val="28"/>
          <w:szCs w:val="28"/>
        </w:rPr>
        <w:t>t.ex.</w:t>
      </w:r>
      <w:proofErr w:type="gramEnd"/>
      <w:r w:rsidR="00D35F4E" w:rsidRPr="004E2407">
        <w:rPr>
          <w:rFonts w:ascii="Times New Roman" w:hAnsi="Times New Roman" w:cs="Times New Roman"/>
          <w:sz w:val="28"/>
          <w:szCs w:val="28"/>
        </w:rPr>
        <w:t xml:space="preserve"> inte förstå problemet utan att förstå dess kontext. Man kan inte heller söka efter information utan att ha en uppfattning om lösningen (</w:t>
      </w:r>
      <w:proofErr w:type="spellStart"/>
      <w:r w:rsidR="00D35F4E" w:rsidRPr="004E2407">
        <w:rPr>
          <w:rFonts w:ascii="Times New Roman" w:hAnsi="Times New Roman" w:cs="Times New Roman"/>
          <w:sz w:val="28"/>
          <w:szCs w:val="28"/>
        </w:rPr>
        <w:t>Rittel</w:t>
      </w:r>
      <w:proofErr w:type="spellEnd"/>
      <w:r w:rsidR="00D35F4E" w:rsidRPr="004E2407">
        <w:rPr>
          <w:rFonts w:ascii="Times New Roman" w:hAnsi="Times New Roman" w:cs="Times New Roman"/>
          <w:sz w:val="28"/>
          <w:szCs w:val="28"/>
        </w:rPr>
        <w:t xml:space="preserve"> &amp; Webber, 1973). Många av de problem som uppstår i byggbranschen och i byggprocessen uppfyller definitionen på WP, åtminstone de som har visat sig vara svåra att komma </w:t>
      </w:r>
      <w:proofErr w:type="gramStart"/>
      <w:r w:rsidR="00D35F4E" w:rsidRPr="004E2407">
        <w:rPr>
          <w:rFonts w:ascii="Times New Roman" w:hAnsi="Times New Roman" w:cs="Times New Roman"/>
          <w:sz w:val="28"/>
          <w:szCs w:val="28"/>
        </w:rPr>
        <w:t>tillrätta</w:t>
      </w:r>
      <w:proofErr w:type="gramEnd"/>
      <w:r w:rsidR="00D35F4E" w:rsidRPr="004E2407">
        <w:rPr>
          <w:rFonts w:ascii="Times New Roman" w:hAnsi="Times New Roman" w:cs="Times New Roman"/>
          <w:sz w:val="28"/>
          <w:szCs w:val="28"/>
        </w:rPr>
        <w:t xml:space="preserve"> med. (</w:t>
      </w:r>
      <w:proofErr w:type="spellStart"/>
      <w:r w:rsidR="00D35F4E" w:rsidRPr="004E2407">
        <w:rPr>
          <w:rFonts w:ascii="Times New Roman" w:hAnsi="Times New Roman" w:cs="Times New Roman"/>
          <w:sz w:val="28"/>
          <w:szCs w:val="28"/>
        </w:rPr>
        <w:t>Whelton</w:t>
      </w:r>
      <w:proofErr w:type="spellEnd"/>
      <w:r w:rsidR="00D35F4E" w:rsidRPr="004E2407">
        <w:rPr>
          <w:rFonts w:ascii="Times New Roman" w:hAnsi="Times New Roman" w:cs="Times New Roman"/>
          <w:sz w:val="28"/>
          <w:szCs w:val="28"/>
        </w:rPr>
        <w:t xml:space="preserve"> &amp; Ballard, 2002) har studerat tre specifika fall från byggbranschen som man kommenterar med avseende på teorin om WP. De hänvisar i sin tur vidare till en doktorsavhandling av </w:t>
      </w:r>
      <w:proofErr w:type="spellStart"/>
      <w:r w:rsidR="00D35F4E" w:rsidRPr="004E2407">
        <w:rPr>
          <w:rFonts w:ascii="Times New Roman" w:hAnsi="Times New Roman" w:cs="Times New Roman"/>
          <w:sz w:val="28"/>
          <w:szCs w:val="28"/>
        </w:rPr>
        <w:t>Billello</w:t>
      </w:r>
      <w:proofErr w:type="spellEnd"/>
      <w:r w:rsidR="00D35F4E" w:rsidRPr="004E2407">
        <w:rPr>
          <w:rFonts w:ascii="Times New Roman" w:hAnsi="Times New Roman" w:cs="Times New Roman"/>
          <w:sz w:val="28"/>
          <w:szCs w:val="28"/>
        </w:rPr>
        <w:t xml:space="preserve"> (1993) ”</w:t>
      </w:r>
      <w:proofErr w:type="spellStart"/>
      <w:r w:rsidR="00D35F4E" w:rsidRPr="004E2407">
        <w:rPr>
          <w:rFonts w:ascii="Times New Roman" w:hAnsi="Times New Roman" w:cs="Times New Roman"/>
          <w:sz w:val="28"/>
          <w:szCs w:val="28"/>
        </w:rPr>
        <w:t>whose</w:t>
      </w:r>
      <w:proofErr w:type="spellEnd"/>
      <w:r w:rsidR="00D35F4E" w:rsidRPr="004E2407">
        <w:rPr>
          <w:rFonts w:ascii="Times New Roman" w:hAnsi="Times New Roman" w:cs="Times New Roman"/>
          <w:sz w:val="28"/>
          <w:szCs w:val="28"/>
        </w:rPr>
        <w:t xml:space="preserve"> </w:t>
      </w:r>
      <w:proofErr w:type="spellStart"/>
      <w:r w:rsidR="00D35F4E" w:rsidRPr="004E2407">
        <w:rPr>
          <w:rFonts w:ascii="Times New Roman" w:hAnsi="Times New Roman" w:cs="Times New Roman"/>
          <w:sz w:val="28"/>
          <w:szCs w:val="28"/>
        </w:rPr>
        <w:t>analysis</w:t>
      </w:r>
      <w:proofErr w:type="spellEnd"/>
      <w:r w:rsidR="00D35F4E" w:rsidRPr="004E2407">
        <w:rPr>
          <w:rFonts w:ascii="Times New Roman" w:hAnsi="Times New Roman" w:cs="Times New Roman"/>
          <w:sz w:val="28"/>
          <w:szCs w:val="28"/>
        </w:rPr>
        <w:t xml:space="preserve"> </w:t>
      </w:r>
      <w:proofErr w:type="spellStart"/>
      <w:r w:rsidR="00D35F4E" w:rsidRPr="004E2407">
        <w:rPr>
          <w:rFonts w:ascii="Times New Roman" w:hAnsi="Times New Roman" w:cs="Times New Roman"/>
          <w:sz w:val="28"/>
          <w:szCs w:val="28"/>
        </w:rPr>
        <w:t>of</w:t>
      </w:r>
      <w:proofErr w:type="spellEnd"/>
      <w:r w:rsidR="00D35F4E" w:rsidRPr="004E2407">
        <w:rPr>
          <w:rFonts w:ascii="Times New Roman" w:hAnsi="Times New Roman" w:cs="Times New Roman"/>
          <w:sz w:val="28"/>
          <w:szCs w:val="28"/>
        </w:rPr>
        <w:t xml:space="preserve"> problem </w:t>
      </w:r>
      <w:proofErr w:type="spellStart"/>
      <w:r w:rsidR="00D35F4E" w:rsidRPr="004E2407">
        <w:rPr>
          <w:rFonts w:ascii="Times New Roman" w:hAnsi="Times New Roman" w:cs="Times New Roman"/>
          <w:sz w:val="28"/>
          <w:szCs w:val="28"/>
        </w:rPr>
        <w:t>fraiming</w:t>
      </w:r>
      <w:proofErr w:type="spellEnd"/>
      <w:r w:rsidR="00D35F4E" w:rsidRPr="004E2407">
        <w:rPr>
          <w:rFonts w:ascii="Times New Roman" w:hAnsi="Times New Roman" w:cs="Times New Roman"/>
          <w:sz w:val="28"/>
          <w:szCs w:val="28"/>
        </w:rPr>
        <w:t xml:space="preserve"> [in a </w:t>
      </w:r>
      <w:proofErr w:type="spellStart"/>
      <w:r w:rsidR="00D35F4E" w:rsidRPr="004E2407">
        <w:rPr>
          <w:rFonts w:ascii="Times New Roman" w:hAnsi="Times New Roman" w:cs="Times New Roman"/>
          <w:sz w:val="28"/>
          <w:szCs w:val="28"/>
        </w:rPr>
        <w:t>building</w:t>
      </w:r>
      <w:proofErr w:type="spellEnd"/>
      <w:r w:rsidR="00D35F4E" w:rsidRPr="004E2407">
        <w:rPr>
          <w:rFonts w:ascii="Times New Roman" w:hAnsi="Times New Roman" w:cs="Times New Roman"/>
          <w:sz w:val="28"/>
          <w:szCs w:val="28"/>
        </w:rPr>
        <w:t xml:space="preserve"> </w:t>
      </w:r>
      <w:proofErr w:type="spellStart"/>
      <w:r w:rsidR="00D35F4E" w:rsidRPr="004E2407">
        <w:rPr>
          <w:rFonts w:ascii="Times New Roman" w:hAnsi="Times New Roman" w:cs="Times New Roman"/>
          <w:sz w:val="28"/>
          <w:szCs w:val="28"/>
        </w:rPr>
        <w:t>project</w:t>
      </w:r>
      <w:proofErr w:type="spellEnd"/>
      <w:r w:rsidR="00D35F4E" w:rsidRPr="004E2407">
        <w:rPr>
          <w:rFonts w:ascii="Times New Roman" w:hAnsi="Times New Roman" w:cs="Times New Roman"/>
          <w:sz w:val="28"/>
          <w:szCs w:val="28"/>
        </w:rPr>
        <w:t xml:space="preserve">] supports </w:t>
      </w:r>
      <w:proofErr w:type="spellStart"/>
      <w:r w:rsidR="00D35F4E" w:rsidRPr="004E2407">
        <w:rPr>
          <w:rFonts w:ascii="Times New Roman" w:hAnsi="Times New Roman" w:cs="Times New Roman"/>
          <w:sz w:val="28"/>
          <w:szCs w:val="28"/>
        </w:rPr>
        <w:t>Rittel´s</w:t>
      </w:r>
      <w:proofErr w:type="spellEnd"/>
      <w:r w:rsidR="00D35F4E" w:rsidRPr="004E2407">
        <w:rPr>
          <w:rFonts w:ascii="Times New Roman" w:hAnsi="Times New Roman" w:cs="Times New Roman"/>
          <w:sz w:val="28"/>
          <w:szCs w:val="28"/>
        </w:rPr>
        <w:t xml:space="preserve"> ”</w:t>
      </w:r>
      <w:proofErr w:type="spellStart"/>
      <w:r w:rsidR="00D35F4E" w:rsidRPr="004E2407">
        <w:rPr>
          <w:rFonts w:ascii="Times New Roman" w:hAnsi="Times New Roman" w:cs="Times New Roman"/>
          <w:sz w:val="28"/>
          <w:szCs w:val="28"/>
        </w:rPr>
        <w:t>wicked</w:t>
      </w:r>
      <w:proofErr w:type="spellEnd"/>
      <w:r w:rsidR="00D35F4E" w:rsidRPr="004E2407">
        <w:rPr>
          <w:rFonts w:ascii="Times New Roman" w:hAnsi="Times New Roman" w:cs="Times New Roman"/>
          <w:sz w:val="28"/>
          <w:szCs w:val="28"/>
        </w:rPr>
        <w:t xml:space="preserve"> problem” dilemma </w:t>
      </w:r>
      <w:proofErr w:type="spellStart"/>
      <w:r w:rsidR="00D35F4E" w:rsidRPr="004E2407">
        <w:rPr>
          <w:rFonts w:ascii="Times New Roman" w:hAnsi="Times New Roman" w:cs="Times New Roman"/>
          <w:sz w:val="28"/>
          <w:szCs w:val="28"/>
        </w:rPr>
        <w:t>theory</w:t>
      </w:r>
      <w:proofErr w:type="spellEnd"/>
      <w:r w:rsidR="00D35F4E" w:rsidRPr="004E2407">
        <w:rPr>
          <w:rFonts w:ascii="Times New Roman" w:hAnsi="Times New Roman" w:cs="Times New Roman"/>
          <w:sz w:val="28"/>
          <w:szCs w:val="28"/>
        </w:rPr>
        <w:t xml:space="preserve">”. I avsnitt 4.1 görs en genomgång av byggbranschens problem så som de uppfattas av olika bedömare. Den genomgående trenden är att problemen skiljs från sin dynamiska miljö, som alltså inte räknas in i problembilden. Det sättet att formulera problem är mest att likna vid ”tame problems”. Många menar att bostadsbyggandet präglas av ett teknokratiskt betraktelsesätt. Teknokratisk på så sätt att den ”gör anspråk på att kunna ge en, på teknisk eller ”vetenskaplig” grund enda lösning” </w:t>
      </w:r>
      <w:r w:rsidR="00D35F4E" w:rsidRPr="004E2407">
        <w:rPr>
          <w:rFonts w:ascii="Times New Roman" w:hAnsi="Times New Roman" w:cs="Times New Roman"/>
          <w:sz w:val="28"/>
          <w:szCs w:val="28"/>
        </w:rPr>
        <w:lastRenderedPageBreak/>
        <w:t xml:space="preserve">(Sandström,1989) och en ”teknokratisk praktik där de praktiska frågorna avpolitiseras och reduceras till tekniska problem, som har en enda och rationell lösning” (Ericson &amp; Johansson, 1994). Det finns anledning att tro att detta inte endast präglar bostadsbyggandet utan </w:t>
      </w:r>
      <w:proofErr w:type="gramStart"/>
      <w:r w:rsidR="00D35F4E" w:rsidRPr="004E2407">
        <w:rPr>
          <w:rFonts w:ascii="Times New Roman" w:hAnsi="Times New Roman" w:cs="Times New Roman"/>
          <w:sz w:val="28"/>
          <w:szCs w:val="28"/>
        </w:rPr>
        <w:t>istället</w:t>
      </w:r>
      <w:proofErr w:type="gramEnd"/>
      <w:r w:rsidR="00D35F4E" w:rsidRPr="004E2407">
        <w:rPr>
          <w:rFonts w:ascii="Times New Roman" w:hAnsi="Times New Roman" w:cs="Times New Roman"/>
          <w:sz w:val="28"/>
          <w:szCs w:val="28"/>
        </w:rPr>
        <w:t xml:space="preserve"> är ett uttryck för ett tankesätt som influerar byggbranschen i stort. Gemensamt problemlösande och värdeskapande i byggprojekt 134 6.2.1 Ett kognitivt perspektiv på problem och problemlösning Olika typer av problem Nedanstående framställning baseras på ett förslag på indelning av olika problem enligt David Jonassen (2000). Utgångspunkten för Jonassen, som forskar inom pedagogik, har varit sökandet efter olika sätt att lära ut problemlösning baserat på olika problems specifika egenskaper. Eftersom den här rapporten också intresserar sig för den enskilda problemlösaren och utgår ifrån att varje problemlösare behöver lära sig lösa problem så bedöms Jonassens angreppssätt och indelning vara synnerligen relevant även här. Inställningen i det här arbetet är att analys och sortering av problem på olika sätt inte har något strukturellt egenvärde utan måste vara avsett att underlätta just utvecklandet av en problemlösningsförmåga, en uppfattning som enligt Jonassen delas av de flesta psykologer. </w:t>
      </w:r>
      <w:proofErr w:type="gramStart"/>
      <w:r w:rsidR="00D35F4E" w:rsidRPr="004E2407">
        <w:rPr>
          <w:rFonts w:ascii="Times New Roman" w:hAnsi="Times New Roman" w:cs="Times New Roman"/>
          <w:sz w:val="28"/>
          <w:szCs w:val="28"/>
        </w:rPr>
        <w:t>T.ex.</w:t>
      </w:r>
      <w:proofErr w:type="gramEnd"/>
      <w:r w:rsidR="00D35F4E" w:rsidRPr="004E2407">
        <w:rPr>
          <w:rFonts w:ascii="Times New Roman" w:hAnsi="Times New Roman" w:cs="Times New Roman"/>
          <w:sz w:val="28"/>
          <w:szCs w:val="28"/>
        </w:rPr>
        <w:t xml:space="preserve"> menar Gagne (1980) att ett centralt syfte med utbildning är att lära människor att tänka på ett rationellt sätt, att bli bättre problemlösare. Jonassen påpekar att alldeles för liten uppmärksamhet inom pedagogisk forskning och teoribildning har riktats mot just problemlösningsprocessen. Han pekar på brister i utbildningen i så </w:t>
      </w:r>
      <w:proofErr w:type="gramStart"/>
      <w:r w:rsidR="00D35F4E" w:rsidRPr="004E2407">
        <w:rPr>
          <w:rFonts w:ascii="Times New Roman" w:hAnsi="Times New Roman" w:cs="Times New Roman"/>
          <w:sz w:val="28"/>
          <w:szCs w:val="28"/>
        </w:rPr>
        <w:t>motto</w:t>
      </w:r>
      <w:proofErr w:type="gramEnd"/>
      <w:r w:rsidR="00D35F4E" w:rsidRPr="004E2407">
        <w:rPr>
          <w:rFonts w:ascii="Times New Roman" w:hAnsi="Times New Roman" w:cs="Times New Roman"/>
          <w:sz w:val="28"/>
          <w:szCs w:val="28"/>
        </w:rPr>
        <w:t xml:space="preserve"> att de få problem som studenterna stöter på normalt är mycket välstrukturerade. Detta skiljer sig från naturen hos de problem som man stöter på i det dagliga livet eller i yrkeslivet. Därför menar Jonassen att nyutbildade sällan eller aldrig är förberedda att fungera in en professionell kontext. Enligt Jonassens definition har ett problem endast två egenskaper, 1. en okänd entitet i en viss situation </w:t>
      </w:r>
      <w:proofErr w:type="gramStart"/>
      <w:r w:rsidR="00D35F4E" w:rsidRPr="004E2407">
        <w:rPr>
          <w:rFonts w:ascii="Times New Roman" w:hAnsi="Times New Roman" w:cs="Times New Roman"/>
          <w:sz w:val="28"/>
          <w:szCs w:val="28"/>
        </w:rPr>
        <w:t>( t.ex.</w:t>
      </w:r>
      <w:proofErr w:type="gramEnd"/>
      <w:r w:rsidR="00D35F4E" w:rsidRPr="004E2407">
        <w:rPr>
          <w:rFonts w:ascii="Times New Roman" w:hAnsi="Times New Roman" w:cs="Times New Roman"/>
          <w:sz w:val="28"/>
          <w:szCs w:val="28"/>
        </w:rPr>
        <w:t xml:space="preserve"> skillnaden mellan ett önskat måltillstånd och gällande tillstånd). 2. att hitta eller att leta efter det okända måste innebära någon form av värde, socialt, kulturellt eller intellektuellt. Problemlösning i sin tur har två kritiska egenskaper enligt </w:t>
      </w:r>
      <w:r w:rsidR="00D35F4E" w:rsidRPr="004E2407">
        <w:rPr>
          <w:rFonts w:ascii="Times New Roman" w:hAnsi="Times New Roman" w:cs="Times New Roman"/>
          <w:sz w:val="28"/>
          <w:szCs w:val="28"/>
        </w:rPr>
        <w:lastRenderedPageBreak/>
        <w:t xml:space="preserve">Jonassen: 1. det krävs en mental representation (eller mental modell, </w:t>
      </w:r>
      <w:proofErr w:type="spellStart"/>
      <w:r w:rsidR="00D35F4E" w:rsidRPr="004E2407">
        <w:rPr>
          <w:rFonts w:ascii="Times New Roman" w:hAnsi="Times New Roman" w:cs="Times New Roman"/>
          <w:sz w:val="28"/>
          <w:szCs w:val="28"/>
        </w:rPr>
        <w:t>jmfr</w:t>
      </w:r>
      <w:proofErr w:type="spellEnd"/>
      <w:r w:rsidR="00D35F4E" w:rsidRPr="004E2407">
        <w:rPr>
          <w:rFonts w:ascii="Times New Roman" w:hAnsi="Times New Roman" w:cs="Times New Roman"/>
          <w:sz w:val="28"/>
          <w:szCs w:val="28"/>
        </w:rPr>
        <w:t xml:space="preserve">. </w:t>
      </w:r>
      <w:proofErr w:type="spellStart"/>
      <w:r w:rsidR="00D35F4E" w:rsidRPr="004E2407">
        <w:rPr>
          <w:rFonts w:ascii="Times New Roman" w:hAnsi="Times New Roman" w:cs="Times New Roman"/>
          <w:sz w:val="28"/>
          <w:szCs w:val="28"/>
        </w:rPr>
        <w:t>Craik</w:t>
      </w:r>
      <w:proofErr w:type="spellEnd"/>
      <w:r w:rsidR="00D35F4E" w:rsidRPr="004E2407">
        <w:rPr>
          <w:rFonts w:ascii="Times New Roman" w:hAnsi="Times New Roman" w:cs="Times New Roman"/>
          <w:sz w:val="28"/>
          <w:szCs w:val="28"/>
        </w:rPr>
        <w:t>, 1943; Johnson-</w:t>
      </w:r>
      <w:proofErr w:type="spellStart"/>
      <w:r w:rsidR="00D35F4E" w:rsidRPr="004E2407">
        <w:rPr>
          <w:rFonts w:ascii="Times New Roman" w:hAnsi="Times New Roman" w:cs="Times New Roman"/>
          <w:sz w:val="28"/>
          <w:szCs w:val="28"/>
        </w:rPr>
        <w:t>Laird</w:t>
      </w:r>
      <w:proofErr w:type="spellEnd"/>
      <w:r w:rsidR="00D35F4E" w:rsidRPr="004E2407">
        <w:rPr>
          <w:rFonts w:ascii="Times New Roman" w:hAnsi="Times New Roman" w:cs="Times New Roman"/>
          <w:sz w:val="28"/>
          <w:szCs w:val="28"/>
        </w:rPr>
        <w:t xml:space="preserve">, 1983; </w:t>
      </w:r>
      <w:proofErr w:type="spellStart"/>
      <w:r w:rsidR="00D35F4E" w:rsidRPr="004E2407">
        <w:rPr>
          <w:rFonts w:ascii="Times New Roman" w:hAnsi="Times New Roman" w:cs="Times New Roman"/>
          <w:sz w:val="28"/>
          <w:szCs w:val="28"/>
        </w:rPr>
        <w:t>Gentner</w:t>
      </w:r>
      <w:proofErr w:type="spellEnd"/>
      <w:r w:rsidR="00D35F4E" w:rsidRPr="004E2407">
        <w:rPr>
          <w:rFonts w:ascii="Times New Roman" w:hAnsi="Times New Roman" w:cs="Times New Roman"/>
          <w:sz w:val="28"/>
          <w:szCs w:val="28"/>
        </w:rPr>
        <w:t xml:space="preserve"> &amp; Stevens, 1983), också känd som problemrymd (</w:t>
      </w:r>
      <w:proofErr w:type="gramStart"/>
      <w:r w:rsidR="00D35F4E" w:rsidRPr="004E2407">
        <w:rPr>
          <w:rFonts w:ascii="Times New Roman" w:hAnsi="Times New Roman" w:cs="Times New Roman"/>
          <w:sz w:val="28"/>
          <w:szCs w:val="28"/>
        </w:rPr>
        <w:t>problem space</w:t>
      </w:r>
      <w:proofErr w:type="gramEnd"/>
      <w:r w:rsidR="00D35F4E" w:rsidRPr="004E2407">
        <w:rPr>
          <w:rFonts w:ascii="Times New Roman" w:hAnsi="Times New Roman" w:cs="Times New Roman"/>
          <w:sz w:val="28"/>
          <w:szCs w:val="28"/>
        </w:rPr>
        <w:t xml:space="preserve"> enl. Newell &amp; Simon, 1972). 2. det krävs också ett aktivitetsbaserat manipulerande av problemrymden. Tänkande räknas enligt Jonassen som en internaliserad aktivitet: ”Problem </w:t>
      </w:r>
      <w:proofErr w:type="spellStart"/>
      <w:r w:rsidR="00D35F4E" w:rsidRPr="004E2407">
        <w:rPr>
          <w:rFonts w:ascii="Times New Roman" w:hAnsi="Times New Roman" w:cs="Times New Roman"/>
          <w:sz w:val="28"/>
          <w:szCs w:val="28"/>
        </w:rPr>
        <w:t>solving</w:t>
      </w:r>
      <w:proofErr w:type="spellEnd"/>
      <w:r w:rsidR="00D35F4E" w:rsidRPr="004E2407">
        <w:rPr>
          <w:rFonts w:ascii="Times New Roman" w:hAnsi="Times New Roman" w:cs="Times New Roman"/>
          <w:sz w:val="28"/>
          <w:szCs w:val="28"/>
        </w:rPr>
        <w:t xml:space="preserve"> </w:t>
      </w:r>
      <w:proofErr w:type="spellStart"/>
      <w:r w:rsidR="00D35F4E" w:rsidRPr="004E2407">
        <w:rPr>
          <w:rFonts w:ascii="Times New Roman" w:hAnsi="Times New Roman" w:cs="Times New Roman"/>
          <w:sz w:val="28"/>
          <w:szCs w:val="28"/>
        </w:rPr>
        <w:t>requires</w:t>
      </w:r>
      <w:proofErr w:type="spellEnd"/>
      <w:r w:rsidR="00D35F4E" w:rsidRPr="004E2407">
        <w:rPr>
          <w:rFonts w:ascii="Times New Roman" w:hAnsi="Times New Roman" w:cs="Times New Roman"/>
          <w:sz w:val="28"/>
          <w:szCs w:val="28"/>
        </w:rPr>
        <w:t xml:space="preserve"> manipulation </w:t>
      </w:r>
      <w:proofErr w:type="spellStart"/>
      <w:r w:rsidR="00D35F4E" w:rsidRPr="004E2407">
        <w:rPr>
          <w:rFonts w:ascii="Times New Roman" w:hAnsi="Times New Roman" w:cs="Times New Roman"/>
          <w:sz w:val="28"/>
          <w:szCs w:val="28"/>
        </w:rPr>
        <w:t>of</w:t>
      </w:r>
      <w:proofErr w:type="spellEnd"/>
      <w:r w:rsidR="00D35F4E" w:rsidRPr="004E2407">
        <w:rPr>
          <w:rFonts w:ascii="Times New Roman" w:hAnsi="Times New Roman" w:cs="Times New Roman"/>
          <w:sz w:val="28"/>
          <w:szCs w:val="28"/>
        </w:rPr>
        <w:t xml:space="preserve"> the </w:t>
      </w:r>
      <w:proofErr w:type="gramStart"/>
      <w:r w:rsidR="00D35F4E" w:rsidRPr="004E2407">
        <w:rPr>
          <w:rFonts w:ascii="Times New Roman" w:hAnsi="Times New Roman" w:cs="Times New Roman"/>
          <w:sz w:val="28"/>
          <w:szCs w:val="28"/>
        </w:rPr>
        <w:t>problem space</w:t>
      </w:r>
      <w:proofErr w:type="gramEnd"/>
      <w:r w:rsidR="00D35F4E" w:rsidRPr="004E2407">
        <w:rPr>
          <w:rFonts w:ascii="Times New Roman" w:hAnsi="Times New Roman" w:cs="Times New Roman"/>
          <w:sz w:val="28"/>
          <w:szCs w:val="28"/>
        </w:rPr>
        <w:t xml:space="preserve">, be it an </w:t>
      </w:r>
      <w:proofErr w:type="spellStart"/>
      <w:r w:rsidR="00D35F4E" w:rsidRPr="004E2407">
        <w:rPr>
          <w:rFonts w:ascii="Times New Roman" w:hAnsi="Times New Roman" w:cs="Times New Roman"/>
          <w:sz w:val="28"/>
          <w:szCs w:val="28"/>
        </w:rPr>
        <w:t>internal</w:t>
      </w:r>
      <w:proofErr w:type="spellEnd"/>
      <w:r w:rsidR="00D35F4E" w:rsidRPr="004E2407">
        <w:rPr>
          <w:rFonts w:ascii="Times New Roman" w:hAnsi="Times New Roman" w:cs="Times New Roman"/>
          <w:sz w:val="28"/>
          <w:szCs w:val="28"/>
        </w:rPr>
        <w:t xml:space="preserve"> mental representation or an </w:t>
      </w:r>
      <w:proofErr w:type="spellStart"/>
      <w:r w:rsidR="00D35F4E" w:rsidRPr="004E2407">
        <w:rPr>
          <w:rFonts w:ascii="Times New Roman" w:hAnsi="Times New Roman" w:cs="Times New Roman"/>
          <w:sz w:val="28"/>
          <w:szCs w:val="28"/>
        </w:rPr>
        <w:t>external</w:t>
      </w:r>
      <w:proofErr w:type="spellEnd"/>
      <w:r w:rsidR="00D35F4E" w:rsidRPr="004E2407">
        <w:rPr>
          <w:rFonts w:ascii="Times New Roman" w:hAnsi="Times New Roman" w:cs="Times New Roman"/>
          <w:sz w:val="28"/>
          <w:szCs w:val="28"/>
        </w:rPr>
        <w:t xml:space="preserve"> </w:t>
      </w:r>
      <w:proofErr w:type="spellStart"/>
      <w:r w:rsidR="00D35F4E" w:rsidRPr="004E2407">
        <w:rPr>
          <w:rFonts w:ascii="Times New Roman" w:hAnsi="Times New Roman" w:cs="Times New Roman"/>
          <w:sz w:val="28"/>
          <w:szCs w:val="28"/>
        </w:rPr>
        <w:t>physical</w:t>
      </w:r>
      <w:proofErr w:type="spellEnd"/>
      <w:r w:rsidR="00D35F4E" w:rsidRPr="004E2407">
        <w:rPr>
          <w:rFonts w:ascii="Times New Roman" w:hAnsi="Times New Roman" w:cs="Times New Roman"/>
          <w:sz w:val="28"/>
          <w:szCs w:val="28"/>
        </w:rPr>
        <w:t xml:space="preserve"> representation.” Litteratur- och metodstudie 135 Jonassen delar vidare upp problemlösningsförmåga i tre olika delar - </w:t>
      </w:r>
      <w:proofErr w:type="gramStart"/>
      <w:r w:rsidR="00D35F4E" w:rsidRPr="004E2407">
        <w:rPr>
          <w:rFonts w:ascii="Times New Roman" w:hAnsi="Times New Roman" w:cs="Times New Roman"/>
          <w:sz w:val="28"/>
          <w:szCs w:val="28"/>
        </w:rPr>
        <w:t>problem variationer</w:t>
      </w:r>
      <w:proofErr w:type="gramEnd"/>
      <w:r w:rsidR="00D35F4E" w:rsidRPr="004E2407">
        <w:rPr>
          <w:rFonts w:ascii="Times New Roman" w:hAnsi="Times New Roman" w:cs="Times New Roman"/>
          <w:sz w:val="28"/>
          <w:szCs w:val="28"/>
        </w:rPr>
        <w:t>, representation och individuella skillnader. Nedan ges en grov överblick av de olika delarna. Problemvariationer Problem varierar med avseende på struktur, komplexitet och abstraktionsgrad. Det finns likheter och överlapp mellan de tre begreppen men de är tillräckligt oberoende av varandra för att man skall kunna betrakta dem en och en. Beträffande struktur skiljer Jonassen på välstrukturerade (</w:t>
      </w:r>
      <w:proofErr w:type="spellStart"/>
      <w:r w:rsidR="00D35F4E" w:rsidRPr="004E2407">
        <w:rPr>
          <w:rFonts w:ascii="Times New Roman" w:hAnsi="Times New Roman" w:cs="Times New Roman"/>
          <w:sz w:val="28"/>
          <w:szCs w:val="28"/>
        </w:rPr>
        <w:t>wellstructured</w:t>
      </w:r>
      <w:proofErr w:type="spellEnd"/>
      <w:r w:rsidR="00D35F4E" w:rsidRPr="004E2407">
        <w:rPr>
          <w:rFonts w:ascii="Times New Roman" w:hAnsi="Times New Roman" w:cs="Times New Roman"/>
          <w:sz w:val="28"/>
          <w:szCs w:val="28"/>
        </w:rPr>
        <w:t>) och illa strukturerade (</w:t>
      </w:r>
      <w:proofErr w:type="spellStart"/>
      <w:r w:rsidR="00D35F4E" w:rsidRPr="004E2407">
        <w:rPr>
          <w:rFonts w:ascii="Times New Roman" w:hAnsi="Times New Roman" w:cs="Times New Roman"/>
          <w:sz w:val="28"/>
          <w:szCs w:val="28"/>
        </w:rPr>
        <w:t>ill-structured</w:t>
      </w:r>
      <w:proofErr w:type="spellEnd"/>
      <w:r w:rsidR="00D35F4E" w:rsidRPr="004E2407">
        <w:rPr>
          <w:rFonts w:ascii="Times New Roman" w:hAnsi="Times New Roman" w:cs="Times New Roman"/>
          <w:sz w:val="28"/>
          <w:szCs w:val="28"/>
        </w:rPr>
        <w:t xml:space="preserve">) problem. Välstrukturerade problem: • presenterar alla problemkomponenter för problemlösaren • bygger på tillämpning av ett begränsat antal välstrukturerade regler och principer som är organiserade på ett förutsägande och föreskrivande sätt. • har förståeliga lösningar där relationen mellan olika beslutsalternativ och alla tillstånd av problemet är kända eller troliga. Denna typ av problem kännetecknar olika typer av problem som studenter ställs inför under sin utbildning. Illa strukturerade problem i sin tur: • innehåller problemelement som är okända eller behäftade med stor osäkerhet. • innebär flera möjliga lösningar eller tillvägagångssätt, eller inga lösningar alls. • innebär osäkerhet beträffande vilka begrepp, regler och principer som är nödvändiga för en lösning och hur de hänger samman. • innebär unika mellanmänskliga aktiviteter i så mening att de kräver att problemlösaren gör personliga bedömningar och uttrycker egna åsikter och antaganden om problemet. Jonassen ställer sig kritisk till en tidigare vanlig uppfattning om att </w:t>
      </w:r>
      <w:proofErr w:type="gramStart"/>
      <w:r w:rsidR="00D35F4E" w:rsidRPr="004E2407">
        <w:rPr>
          <w:rFonts w:ascii="Times New Roman" w:hAnsi="Times New Roman" w:cs="Times New Roman"/>
          <w:sz w:val="28"/>
          <w:szCs w:val="28"/>
        </w:rPr>
        <w:t xml:space="preserve">trä- </w:t>
      </w:r>
      <w:proofErr w:type="spellStart"/>
      <w:r w:rsidR="00D35F4E" w:rsidRPr="004E2407">
        <w:rPr>
          <w:rFonts w:ascii="Times New Roman" w:hAnsi="Times New Roman" w:cs="Times New Roman"/>
          <w:sz w:val="28"/>
          <w:szCs w:val="28"/>
        </w:rPr>
        <w:t>ning</w:t>
      </w:r>
      <w:proofErr w:type="spellEnd"/>
      <w:proofErr w:type="gramEnd"/>
      <w:r w:rsidR="00D35F4E" w:rsidRPr="004E2407">
        <w:rPr>
          <w:rFonts w:ascii="Times New Roman" w:hAnsi="Times New Roman" w:cs="Times New Roman"/>
          <w:sz w:val="28"/>
          <w:szCs w:val="28"/>
        </w:rPr>
        <w:t xml:space="preserve"> i lösning av välstrukturerade problem (jfr. utbildning) också leder till bättre förmåga att lösa dåligt strukturerade problem eftersom de i grunden inte </w:t>
      </w:r>
      <w:r w:rsidR="00D35F4E" w:rsidRPr="004E2407">
        <w:rPr>
          <w:rFonts w:ascii="Times New Roman" w:hAnsi="Times New Roman" w:cs="Times New Roman"/>
          <w:sz w:val="28"/>
          <w:szCs w:val="28"/>
        </w:rPr>
        <w:lastRenderedPageBreak/>
        <w:t>följer samma principer. Jonassen efterlyser mer forskning inom området men menar också med utgångspunkt från senare forskning att det är rimligt att anta att de olika problemtyperna bygger på såväl olika kunskapsuppfattning (Dunkle et al, 1995), som kommunikationsmönster (Jonassen &amp; Kwon, 2001) och intellektuell inriktning. Gemensamt problemlösande och värdeskapande i byggprojekt 136 Ett problems komplexitet bestäms av antalet frågeställningar, funktioner eller variabler som problemet innehåller, antalet kopplingar mellan dem och hur stabila de är över tiden. De dynamiska problemen, dvs. problem där problemmiljön och de ingående komponenterna varierar över tiden, är de mest komplexa. Ett problems svårighetsgrad är ofta kopplad till dess komplexitet eftersom det innebär en stor kognitiv belastning på ”arbetsminnet” att processa alla komponenterna. Aktuell forskning hävdar att problemlösningsförmåga är domän- och kontextspecifik, dvs, beroende av abstraktionsgrad, eftersom problemlösningsaktiviteten är inbäddad i situationen och kontexten. Man skiljer på starka (strong) problemlösningsmetoder, som är domänspecifika, och svaga (</w:t>
      </w:r>
      <w:proofErr w:type="spellStart"/>
      <w:r w:rsidR="00D35F4E" w:rsidRPr="004E2407">
        <w:rPr>
          <w:rFonts w:ascii="Times New Roman" w:hAnsi="Times New Roman" w:cs="Times New Roman"/>
          <w:sz w:val="28"/>
          <w:szCs w:val="28"/>
        </w:rPr>
        <w:t>weak</w:t>
      </w:r>
      <w:proofErr w:type="spellEnd"/>
      <w:r w:rsidR="00D35F4E" w:rsidRPr="004E2407">
        <w:rPr>
          <w:rFonts w:ascii="Times New Roman" w:hAnsi="Times New Roman" w:cs="Times New Roman"/>
          <w:sz w:val="28"/>
          <w:szCs w:val="28"/>
        </w:rPr>
        <w:t xml:space="preserve">) problemlösningsmetoder som är mer generella. En skillnad mellan experter och nybörjare är att experter i betydligt högre grad använder starka problemlösningsmetoder och därför löser problemen mer effektivt. Problemrepresentationer. Problem representeras på olika sätt och upplevs olika av olika problemlösare. Problem i vardagliga eller professionella sammanhang är inbäddade i den aktuella kontexten. Varje problemlösare klarlägger problemet genom att urskilja viktig information från irrelevant. Experter inom en viss domän använder ofta olika typer av symboler och fackspråk vilket underlättar problemrepresentationen inom domänen men försvårar kommunikation med nybörjare eller dem utanför domänen. Individuella skillnader Man kan välja att betrakta problem i termer av externa faktorer och interna (Smith, 1991). De faktorer som diskuterats under de två </w:t>
      </w:r>
      <w:proofErr w:type="spellStart"/>
      <w:proofErr w:type="gramStart"/>
      <w:r w:rsidR="00D35F4E" w:rsidRPr="004E2407">
        <w:rPr>
          <w:rFonts w:ascii="Times New Roman" w:hAnsi="Times New Roman" w:cs="Times New Roman"/>
          <w:sz w:val="28"/>
          <w:szCs w:val="28"/>
        </w:rPr>
        <w:t>ovanstå</w:t>
      </w:r>
      <w:proofErr w:type="spellEnd"/>
      <w:r w:rsidR="00D35F4E" w:rsidRPr="004E2407">
        <w:rPr>
          <w:rFonts w:ascii="Times New Roman" w:hAnsi="Times New Roman" w:cs="Times New Roman"/>
          <w:sz w:val="28"/>
          <w:szCs w:val="28"/>
        </w:rPr>
        <w:t>- ende</w:t>
      </w:r>
      <w:proofErr w:type="gramEnd"/>
      <w:r w:rsidR="00D35F4E" w:rsidRPr="004E2407">
        <w:rPr>
          <w:rFonts w:ascii="Times New Roman" w:hAnsi="Times New Roman" w:cs="Times New Roman"/>
          <w:sz w:val="28"/>
          <w:szCs w:val="28"/>
        </w:rPr>
        <w:t xml:space="preserve"> rubrikerna, problemvariationer och problemrepresentationer, är externa faktorer. Interna faktorer hänför sig till variationer hos olika problemlösare, vilket också kommer </w:t>
      </w:r>
      <w:r w:rsidR="00D35F4E" w:rsidRPr="004E2407">
        <w:rPr>
          <w:rFonts w:ascii="Times New Roman" w:hAnsi="Times New Roman" w:cs="Times New Roman"/>
          <w:sz w:val="28"/>
          <w:szCs w:val="28"/>
        </w:rPr>
        <w:lastRenderedPageBreak/>
        <w:t xml:space="preserve">att påverka problembilden. Nedan berörs kortfattat faktorerna – förtrogenhet, domän- och strukturell kunskap, kognitiv kontroll, metakognition, kunskapsteoretisk uppfattning, känslor och vilja, samt generell problemlösningsförmåga. Jonassen pekar även på betydelsen av trötthet, ångestnivå eller stress för problemlösningsförmågan men utvecklar inte dessa närmare. Litteratur- och metodstudie 137 Förtrogenhet </w:t>
      </w:r>
      <w:proofErr w:type="spellStart"/>
      <w:r w:rsidR="00D35F4E" w:rsidRPr="004E2407">
        <w:rPr>
          <w:rFonts w:ascii="Times New Roman" w:hAnsi="Times New Roman" w:cs="Times New Roman"/>
          <w:sz w:val="28"/>
          <w:szCs w:val="28"/>
        </w:rPr>
        <w:t>Förtrogenhet</w:t>
      </w:r>
      <w:proofErr w:type="spellEnd"/>
      <w:r w:rsidR="00D35F4E" w:rsidRPr="004E2407">
        <w:rPr>
          <w:rFonts w:ascii="Times New Roman" w:hAnsi="Times New Roman" w:cs="Times New Roman"/>
          <w:sz w:val="28"/>
          <w:szCs w:val="28"/>
        </w:rPr>
        <w:t xml:space="preserve"> med en viss typ av problem är en av de mest avgörande faktorerna för en persons problemlösningsförmåga. Erfarenheten gör att problemlösaren har ett mer utvecklat och automatiskt tankeschema (alt. mental modell) beträffande en viss problemtyp. Det bör dock påpekas att en sådan erfarenhet inte självklart kan användas för andra problem eller ens för samma typ av problem som presenteras på ett annorlunda</w:t>
      </w:r>
      <w:r w:rsidR="00805F3E" w:rsidRPr="004E2407">
        <w:rPr>
          <w:rFonts w:ascii="Times New Roman" w:hAnsi="Times New Roman" w:cs="Times New Roman"/>
          <w:sz w:val="28"/>
          <w:szCs w:val="28"/>
        </w:rPr>
        <w:t xml:space="preserve"> Förtrogenhet </w:t>
      </w:r>
      <w:proofErr w:type="spellStart"/>
      <w:r w:rsidR="00805F3E" w:rsidRPr="004E2407">
        <w:rPr>
          <w:rFonts w:ascii="Times New Roman" w:hAnsi="Times New Roman" w:cs="Times New Roman"/>
          <w:sz w:val="28"/>
          <w:szCs w:val="28"/>
        </w:rPr>
        <w:t>Förtrogenhet</w:t>
      </w:r>
      <w:proofErr w:type="spellEnd"/>
      <w:r w:rsidR="00805F3E" w:rsidRPr="004E2407">
        <w:rPr>
          <w:rFonts w:ascii="Times New Roman" w:hAnsi="Times New Roman" w:cs="Times New Roman"/>
          <w:sz w:val="28"/>
          <w:szCs w:val="28"/>
        </w:rPr>
        <w:t xml:space="preserve"> med en viss typ av problem är en av de mest avgörande faktorerna för en persons problemlösningsförmåga. Erfarenheten gör att problemlösaren har ett mer utvecklat och automatiskt tankeschema (alt. mental modell) beträffande en viss problemtyp. Det bör dock påpekas att en sådan erfarenhet inte självklart kan användas för andra problem eller ens för samma typ av problem som presenteras på ett annorlunda sätt. Domän- och strukturell kunskap En annan viktig faktor för en persons problemlösningsförmåga är personens domänkunskap, förutsatt att den är väl integrerad. Graden av integrering kallar Jonassen strukturell kunskap, dvs. hur olika begrepp inom domänen eller fackområdet hänger samman. Den strukturella kunskapen har i försök (Robertson, 1990) visat sig t.o.m. vara viktigare för problemlösnings-förmågan än förtrogenhet. Kognitiva kontroller Individers olika sätt att tänka, </w:t>
      </w:r>
      <w:proofErr w:type="gramStart"/>
      <w:r w:rsidR="00805F3E" w:rsidRPr="004E2407">
        <w:rPr>
          <w:rFonts w:ascii="Times New Roman" w:hAnsi="Times New Roman" w:cs="Times New Roman"/>
          <w:sz w:val="28"/>
          <w:szCs w:val="28"/>
        </w:rPr>
        <w:t>t.ex.</w:t>
      </w:r>
      <w:proofErr w:type="gramEnd"/>
      <w:r w:rsidR="00805F3E" w:rsidRPr="004E2407">
        <w:rPr>
          <w:rFonts w:ascii="Times New Roman" w:hAnsi="Times New Roman" w:cs="Times New Roman"/>
          <w:sz w:val="28"/>
          <w:szCs w:val="28"/>
        </w:rPr>
        <w:t xml:space="preserve"> kognitiv stil och kontroll, påverkar sättet man processar och förhåller sig till information. Några begrepp som Jonassen använder som exempel på kognitiva ”verktyg” som med stor sannolikt </w:t>
      </w:r>
      <w:proofErr w:type="gramStart"/>
      <w:r w:rsidR="00805F3E" w:rsidRPr="004E2407">
        <w:rPr>
          <w:rFonts w:ascii="Times New Roman" w:hAnsi="Times New Roman" w:cs="Times New Roman"/>
          <w:sz w:val="28"/>
          <w:szCs w:val="28"/>
        </w:rPr>
        <w:t>påverkar problemlösningsförmågan</w:t>
      </w:r>
      <w:proofErr w:type="gramEnd"/>
      <w:r w:rsidR="00805F3E" w:rsidRPr="004E2407">
        <w:rPr>
          <w:rFonts w:ascii="Times New Roman" w:hAnsi="Times New Roman" w:cs="Times New Roman"/>
          <w:sz w:val="28"/>
          <w:szCs w:val="28"/>
        </w:rPr>
        <w:t xml:space="preserve"> är fältoberoende (</w:t>
      </w:r>
      <w:proofErr w:type="spellStart"/>
      <w:r w:rsidR="00805F3E" w:rsidRPr="004E2407">
        <w:rPr>
          <w:rFonts w:ascii="Times New Roman" w:hAnsi="Times New Roman" w:cs="Times New Roman"/>
          <w:sz w:val="28"/>
          <w:szCs w:val="28"/>
        </w:rPr>
        <w:t>field</w:t>
      </w:r>
      <w:proofErr w:type="spellEnd"/>
      <w:r w:rsidR="00805F3E" w:rsidRPr="004E2407">
        <w:rPr>
          <w:rFonts w:ascii="Times New Roman" w:hAnsi="Times New Roman" w:cs="Times New Roman"/>
          <w:sz w:val="28"/>
          <w:szCs w:val="28"/>
        </w:rPr>
        <w:t xml:space="preserve"> </w:t>
      </w:r>
      <w:proofErr w:type="spellStart"/>
      <w:r w:rsidR="00805F3E" w:rsidRPr="004E2407">
        <w:rPr>
          <w:rFonts w:ascii="Times New Roman" w:hAnsi="Times New Roman" w:cs="Times New Roman"/>
          <w:sz w:val="28"/>
          <w:szCs w:val="28"/>
        </w:rPr>
        <w:t>independence</w:t>
      </w:r>
      <w:proofErr w:type="spellEnd"/>
      <w:r w:rsidR="00805F3E" w:rsidRPr="004E2407">
        <w:rPr>
          <w:rFonts w:ascii="Times New Roman" w:hAnsi="Times New Roman" w:cs="Times New Roman"/>
          <w:sz w:val="28"/>
          <w:szCs w:val="28"/>
        </w:rPr>
        <w:t xml:space="preserve">), dvs. i vilken grad man kan urskilja detaljer ur helheten; kognitiv komplexitet; kognitiv flexibilitet och; kategorividd, vilket innebär hur noggrant en person delar upp </w:t>
      </w:r>
      <w:r w:rsidR="00805F3E" w:rsidRPr="004E2407">
        <w:rPr>
          <w:rFonts w:ascii="Times New Roman" w:hAnsi="Times New Roman" w:cs="Times New Roman"/>
          <w:sz w:val="28"/>
          <w:szCs w:val="28"/>
        </w:rPr>
        <w:lastRenderedPageBreak/>
        <w:t xml:space="preserve">olika kategorier vid kategorisering. Även om området är förhållandevis outforskat så ger viss forskning stöd åt att fältoberoende, hög kognitiv komplexitet och flexibilitet leder till bättre problemlösningsförmåga än motsatsen. Fältoberoendet p.g.a. att man lägger märke till fler framträdande ledtrådar, de andra p.g.a. att man överväger fler alternativ. Metakognition </w:t>
      </w:r>
      <w:proofErr w:type="spellStart"/>
      <w:r w:rsidR="00805F3E" w:rsidRPr="004E2407">
        <w:rPr>
          <w:rFonts w:ascii="Times New Roman" w:hAnsi="Times New Roman" w:cs="Times New Roman"/>
          <w:sz w:val="28"/>
          <w:szCs w:val="28"/>
        </w:rPr>
        <w:t>Metakognition</w:t>
      </w:r>
      <w:proofErr w:type="spellEnd"/>
      <w:r w:rsidR="00805F3E" w:rsidRPr="004E2407">
        <w:rPr>
          <w:rFonts w:ascii="Times New Roman" w:hAnsi="Times New Roman" w:cs="Times New Roman"/>
          <w:sz w:val="28"/>
          <w:szCs w:val="28"/>
        </w:rPr>
        <w:t xml:space="preserve"> innebär tänkande om sitt tänkande men kan också innebära förmågan att bedöma svårighetsgraden hos ett problem, observerandet av sin egen förståelse, sättet att använda information för att nå mål </w:t>
      </w:r>
      <w:proofErr w:type="gramStart"/>
      <w:r w:rsidR="00805F3E" w:rsidRPr="004E2407">
        <w:rPr>
          <w:rFonts w:ascii="Times New Roman" w:hAnsi="Times New Roman" w:cs="Times New Roman"/>
          <w:sz w:val="28"/>
          <w:szCs w:val="28"/>
        </w:rPr>
        <w:t>etc.</w:t>
      </w:r>
      <w:proofErr w:type="gramEnd"/>
      <w:r w:rsidR="00805F3E" w:rsidRPr="004E2407">
        <w:rPr>
          <w:rFonts w:ascii="Times New Roman" w:hAnsi="Times New Roman" w:cs="Times New Roman"/>
          <w:sz w:val="28"/>
          <w:szCs w:val="28"/>
        </w:rPr>
        <w:t xml:space="preserve"> Lester (1994) anser att metakognitionen utgör en drivkraft för problemlösning tillsammans med trosuppfattning och attityd. Effektiv problemlösning kan ofta kräva en förmåga att betrakta sitt eget agerande och ibland vänja sig av med kontraproduktivt beteende. Med en god </w:t>
      </w:r>
      <w:proofErr w:type="gramStart"/>
      <w:r w:rsidR="00805F3E" w:rsidRPr="004E2407">
        <w:rPr>
          <w:rFonts w:ascii="Times New Roman" w:hAnsi="Times New Roman" w:cs="Times New Roman"/>
          <w:sz w:val="28"/>
          <w:szCs w:val="28"/>
        </w:rPr>
        <w:t>meta- Gemensamt</w:t>
      </w:r>
      <w:proofErr w:type="gramEnd"/>
      <w:r w:rsidR="00805F3E" w:rsidRPr="004E2407">
        <w:rPr>
          <w:rFonts w:ascii="Times New Roman" w:hAnsi="Times New Roman" w:cs="Times New Roman"/>
          <w:sz w:val="28"/>
          <w:szCs w:val="28"/>
        </w:rPr>
        <w:t xml:space="preserve"> problemlösande och värdeskapande i byggprojekt 138 kognitiv förmåga kan man lättare forma mentala modeller av ett problem, välja lämplig plan för att lösa problemet och, att identifiera och ta sig förbi olika hinder i problemlösningsprocessen. En god problemlösare klargör sina mål, förstår relevanta begrepp och relationerna mellan dem, observerar sin egen förståelse samt, väljer aktivt och utvärderar handlingar som leder till målet. Jonassen </w:t>
      </w:r>
      <w:proofErr w:type="gramStart"/>
      <w:r w:rsidR="00805F3E" w:rsidRPr="004E2407">
        <w:rPr>
          <w:rFonts w:ascii="Times New Roman" w:hAnsi="Times New Roman" w:cs="Times New Roman"/>
          <w:sz w:val="28"/>
          <w:szCs w:val="28"/>
        </w:rPr>
        <w:t>m.fl.</w:t>
      </w:r>
      <w:proofErr w:type="gramEnd"/>
      <w:r w:rsidR="00805F3E" w:rsidRPr="004E2407">
        <w:rPr>
          <w:rFonts w:ascii="Times New Roman" w:hAnsi="Times New Roman" w:cs="Times New Roman"/>
          <w:sz w:val="28"/>
          <w:szCs w:val="28"/>
        </w:rPr>
        <w:t xml:space="preserve"> har visat att metakognitionen har extra stor betydelse vid hantering av illa strukturerade problem. Kunskapsteoretisk uppfattning Lösning av illa strukturerade problem kräver ofta att problemlösaren överväger giltigheten hos olika idéer och perspektiv medan man utvecklar problem eller lösningar. Förmågan att göra så beror delvis på problemlösarens underliggande uppfattning om kunskap och hur den utvecklas. Dvs. problemlösarens kunskapsteoretiska uppfattning kommer påverka sättet med vilket den närmar sig problemet. En av de mest kända teorierna om kunskapsteoretisk uppfattning har utvecklats av William Perry (1970). Han definierade nio olika tänkbara steg i en individs intellektuella utveckling, vilka han delade in i tre huvudgrupper, varav de två första gäller den kognitiva utvecklingen och den sista gäller djupare personlig utveckling där personen blir </w:t>
      </w:r>
      <w:r w:rsidR="00805F3E" w:rsidRPr="004E2407">
        <w:rPr>
          <w:rFonts w:ascii="Times New Roman" w:hAnsi="Times New Roman" w:cs="Times New Roman"/>
          <w:sz w:val="28"/>
          <w:szCs w:val="28"/>
        </w:rPr>
        <w:lastRenderedPageBreak/>
        <w:t xml:space="preserve">hängiven till en uppsättning värderingar och uppnår en stark känsla av identitet och ansvar. Perrys tre grupper är – dualism, </w:t>
      </w:r>
      <w:proofErr w:type="spellStart"/>
      <w:r w:rsidR="00805F3E" w:rsidRPr="004E2407">
        <w:rPr>
          <w:rFonts w:ascii="Times New Roman" w:hAnsi="Times New Roman" w:cs="Times New Roman"/>
          <w:sz w:val="28"/>
          <w:szCs w:val="28"/>
        </w:rPr>
        <w:t>multiplicitet</w:t>
      </w:r>
      <w:proofErr w:type="spellEnd"/>
      <w:r w:rsidR="00805F3E" w:rsidRPr="004E2407">
        <w:rPr>
          <w:rFonts w:ascii="Times New Roman" w:hAnsi="Times New Roman" w:cs="Times New Roman"/>
          <w:sz w:val="28"/>
          <w:szCs w:val="28"/>
        </w:rPr>
        <w:t xml:space="preserve"> och kontextuell relativism. Dualism Position 1 All information är antingen rätt eller fel. Man upplever ingen osäkerhet. Position 2 All information är antingen rätt eller fel. Där det tycks finnas osäkerhet så beror det på att någon överordnad har gjort fel. Position 3 All information är antingen rätt eller fel, men osäkerhet är acceptabel inom områden där experterna ännu inte har svaret, men det kommer de att få så småningom. </w:t>
      </w:r>
      <w:proofErr w:type="spellStart"/>
      <w:r w:rsidR="00805F3E" w:rsidRPr="004E2407">
        <w:rPr>
          <w:rFonts w:ascii="Times New Roman" w:hAnsi="Times New Roman" w:cs="Times New Roman"/>
          <w:sz w:val="28"/>
          <w:szCs w:val="28"/>
        </w:rPr>
        <w:t>Multiplicitet</w:t>
      </w:r>
      <w:proofErr w:type="spellEnd"/>
      <w:r w:rsidR="00805F3E" w:rsidRPr="004E2407">
        <w:rPr>
          <w:rFonts w:ascii="Times New Roman" w:hAnsi="Times New Roman" w:cs="Times New Roman"/>
          <w:sz w:val="28"/>
          <w:szCs w:val="28"/>
        </w:rPr>
        <w:t xml:space="preserve"> Position 4 De flesta frågor kan inte besvaras med absolut säkerhet. Om osäkerheten består upplevs att alla svar har lika värde. Position 5 Känslan av relativism växer. En form av icke-absolut kriterium för att göra bedömningar utvecklas. Position 6 Förmågan att göra bedömningar ökar och en egen personlig hållning och inre förpliktelse utvecklas. Litteratur- och metodstudie 139 Kontextuell relativism Position </w:t>
      </w:r>
      <w:proofErr w:type="gramStart"/>
      <w:r w:rsidR="00805F3E" w:rsidRPr="004E2407">
        <w:rPr>
          <w:rFonts w:ascii="Times New Roman" w:hAnsi="Times New Roman" w:cs="Times New Roman"/>
          <w:sz w:val="28"/>
          <w:szCs w:val="28"/>
        </w:rPr>
        <w:t>7-9</w:t>
      </w:r>
      <w:proofErr w:type="gramEnd"/>
      <w:r w:rsidR="00805F3E" w:rsidRPr="004E2407">
        <w:rPr>
          <w:rFonts w:ascii="Times New Roman" w:hAnsi="Times New Roman" w:cs="Times New Roman"/>
          <w:sz w:val="28"/>
          <w:szCs w:val="28"/>
        </w:rPr>
        <w:t xml:space="preserve"> Ökande grad av personlig utveckling - ansvarstagande, identitet, integritet, civilkurage, </w:t>
      </w:r>
      <w:proofErr w:type="gramStart"/>
      <w:r w:rsidR="00805F3E" w:rsidRPr="004E2407">
        <w:rPr>
          <w:rFonts w:ascii="Times New Roman" w:hAnsi="Times New Roman" w:cs="Times New Roman"/>
          <w:sz w:val="28"/>
          <w:szCs w:val="28"/>
        </w:rPr>
        <w:t>etc.</w:t>
      </w:r>
      <w:proofErr w:type="gramEnd"/>
      <w:r w:rsidR="00805F3E" w:rsidRPr="004E2407">
        <w:rPr>
          <w:rFonts w:ascii="Times New Roman" w:hAnsi="Times New Roman" w:cs="Times New Roman"/>
          <w:sz w:val="28"/>
          <w:szCs w:val="28"/>
        </w:rPr>
        <w:t xml:space="preserve"> Illustration 8. Intellektuell utveckling enligt Perry (1970) Fastän kopplingen mellan kunskapsteoretisk uppfattning och problemlösning är dåligt utforskad menar Jonassen att illa strukturerade problem kräver högre nivåer av intellektuell utveckling på liknande sätt som beskrivits av Perry. Ett annat vanligt sätt att klassificera nivåer på intellektuellt beteende är Blooms taxonomi (1956) som består av sex steg: 1. Kunskap: duplicera, benämna, lista, memorera, känn igen, återge, repetera etc. 2. Förståelse: klassificera, beskriva, diskutera, förklara, rapportera, välja, översätta etc. 3. Applikation: tillämpa, demonstrera, illustrera, tolka, planera, formulera, etc. 4. Analys: analysera, uppskatta, beräkna, kritisera, urskilja, experimentera, etc. 5. Syntes: bereda, komponera, konstruera, skapa, utforma, utveckla, organisera, etc. 6. Evaluering: argumentera, värdera, bedöma, förutse, stödja, etc. Illustration 9. Blooms taxonomi Känslor och vilja Problemlösning kräver, som sagts ovan, både kognitiva och metakognitiva processer, men detta är inte tillräckligt menar Jonassen, speciellt beträffande illa strukturerade problem, som innehåller både känslomässiga och viljemässiga </w:t>
      </w:r>
      <w:r w:rsidR="00805F3E" w:rsidRPr="004E2407">
        <w:rPr>
          <w:rFonts w:ascii="Times New Roman" w:hAnsi="Times New Roman" w:cs="Times New Roman"/>
          <w:sz w:val="28"/>
          <w:szCs w:val="28"/>
        </w:rPr>
        <w:lastRenderedPageBreak/>
        <w:t xml:space="preserve">element. Med känslomässiga element menar Jonassen sådant som attityder och uppfattningar till problem, kringförutsättningar och problemlösning. Om problemlösaren </w:t>
      </w:r>
      <w:proofErr w:type="gramStart"/>
      <w:r w:rsidR="00805F3E" w:rsidRPr="004E2407">
        <w:rPr>
          <w:rFonts w:ascii="Times New Roman" w:hAnsi="Times New Roman" w:cs="Times New Roman"/>
          <w:sz w:val="28"/>
          <w:szCs w:val="28"/>
        </w:rPr>
        <w:t>t.ex.</w:t>
      </w:r>
      <w:proofErr w:type="gramEnd"/>
      <w:r w:rsidR="00805F3E" w:rsidRPr="004E2407">
        <w:rPr>
          <w:rFonts w:ascii="Times New Roman" w:hAnsi="Times New Roman" w:cs="Times New Roman"/>
          <w:sz w:val="28"/>
          <w:szCs w:val="28"/>
        </w:rPr>
        <w:t xml:space="preserve"> föredrar en viss problemlösningsmetod av personliga skäl så kan detta komma att påverka lösningens effektivitet. Gemensamt problemlösande och värdeskapande i byggprojekt 140 Viljemässiga element har att göra med hur motiverad problemlösaren är att ägna sig åt det aktuella problemet. Det handlar om engagemang, ansträngning, uthållighet. Att veta hur man skall göra för att lösa ett problem är inte samma sak som att satsa sin energi på det. Att ha ett intresse av att problemet blir löst och att ha en tro på att man kan lösa det underlättar prioriteringen och satsningen på ett specifikt problem. Om problemlösaren inte tror att på sin egen förmåga att lösa ett problem kommer denne troligen inte att lägga ner tillräcklig energi och därför också misslyckas med att lösa problemet. Självförtroende är därför också en viktig egenskap för en problemlösare menar Jonassen. Generell problemlösningsförmåga Det finns en allmän uppfattning om att vissa personer är bättre problemlösare än andra därför att de använder en mer effektiv problemlösningsmetodik. Detta, menar Jonassen, beror emellertid på vilken typ av strategi de använder. Personer som använder så kallade svaga strategier (se ovan), </w:t>
      </w:r>
      <w:proofErr w:type="gramStart"/>
      <w:r w:rsidR="00805F3E" w:rsidRPr="004E2407">
        <w:rPr>
          <w:rFonts w:ascii="Times New Roman" w:hAnsi="Times New Roman" w:cs="Times New Roman"/>
          <w:sz w:val="28"/>
          <w:szCs w:val="28"/>
        </w:rPr>
        <w:t>t.ex.</w:t>
      </w:r>
      <w:proofErr w:type="gramEnd"/>
      <w:r w:rsidR="00805F3E" w:rsidRPr="004E2407">
        <w:rPr>
          <w:rFonts w:ascii="Times New Roman" w:hAnsi="Times New Roman" w:cs="Times New Roman"/>
          <w:sz w:val="28"/>
          <w:szCs w:val="28"/>
        </w:rPr>
        <w:t xml:space="preserve"> ett generell mål-medel tänkande uppnår enligt Jonassen inte något bättre resultat än de som inte tillämpar någon speciell sådan generell metod. Däremot menar Jonassen att experter som tillämpar starka, domänspecifika metoder, som också nybörjare kan lära sig, är bättre problemlösare inom sitt specifika område. Problemtyper Med ovanstående diskussion som underlag har Jonassen sammanställt elva olika problemtyper. Det bör påpekas igen att hans utgångspunkt är en lärosituation, vilket här har bedömts vara relevant även för problemlösning i byggbranschen. Vidare bör påpekas att sammanställningen inte tar hänsyn till problemens komplexitet eller individuella och kontextuella variationer. Dessa menar Jonassen varierar och måste tas hänsyn till från fall till fall. Variationen kan innebära att ett problem byter typ, men inte att principerna </w:t>
      </w:r>
      <w:r w:rsidR="00805F3E" w:rsidRPr="004E2407">
        <w:rPr>
          <w:rFonts w:ascii="Times New Roman" w:hAnsi="Times New Roman" w:cs="Times New Roman"/>
          <w:sz w:val="28"/>
          <w:szCs w:val="28"/>
        </w:rPr>
        <w:lastRenderedPageBreak/>
        <w:t>inom typen förändras. Jonassen menar att det fortfarande behövs samma typ av kognitiva processer inom respektive problemtyp. Denna indelning påpekar Jonassen skiljer sig från mer traditionella teorier som använder ämnesområde mer än problemtyp som utgångspunkt för indelning. De elva problemtyperna är: logiska, algoritmiska, berättelse-, regeltillämpnings-, besluts-, felsöknings-, åtgärds- (</w:t>
      </w:r>
      <w:proofErr w:type="spellStart"/>
      <w:r w:rsidR="00805F3E" w:rsidRPr="004E2407">
        <w:rPr>
          <w:rFonts w:ascii="Times New Roman" w:hAnsi="Times New Roman" w:cs="Times New Roman"/>
          <w:sz w:val="28"/>
          <w:szCs w:val="28"/>
        </w:rPr>
        <w:t>diagnosis</w:t>
      </w:r>
      <w:proofErr w:type="spellEnd"/>
      <w:r w:rsidR="00805F3E" w:rsidRPr="004E2407">
        <w:rPr>
          <w:rFonts w:ascii="Times New Roman" w:hAnsi="Times New Roman" w:cs="Times New Roman"/>
          <w:sz w:val="28"/>
          <w:szCs w:val="28"/>
        </w:rPr>
        <w:t>-solution), strategisk – taktiskt agerande- (</w:t>
      </w:r>
      <w:proofErr w:type="spellStart"/>
      <w:r w:rsidR="00805F3E" w:rsidRPr="004E2407">
        <w:rPr>
          <w:rFonts w:ascii="Times New Roman" w:hAnsi="Times New Roman" w:cs="Times New Roman"/>
          <w:sz w:val="28"/>
          <w:szCs w:val="28"/>
        </w:rPr>
        <w:t>strategic</w:t>
      </w:r>
      <w:proofErr w:type="spellEnd"/>
      <w:r w:rsidR="00805F3E" w:rsidRPr="004E2407">
        <w:rPr>
          <w:rFonts w:ascii="Times New Roman" w:hAnsi="Times New Roman" w:cs="Times New Roman"/>
          <w:sz w:val="28"/>
          <w:szCs w:val="28"/>
        </w:rPr>
        <w:t xml:space="preserve"> </w:t>
      </w:r>
      <w:proofErr w:type="spellStart"/>
      <w:r w:rsidR="00805F3E" w:rsidRPr="004E2407">
        <w:rPr>
          <w:rFonts w:ascii="Times New Roman" w:hAnsi="Times New Roman" w:cs="Times New Roman"/>
          <w:sz w:val="28"/>
          <w:szCs w:val="28"/>
        </w:rPr>
        <w:t>performance</w:t>
      </w:r>
      <w:proofErr w:type="spellEnd"/>
      <w:r w:rsidR="00805F3E" w:rsidRPr="004E2407">
        <w:rPr>
          <w:rFonts w:ascii="Times New Roman" w:hAnsi="Times New Roman" w:cs="Times New Roman"/>
          <w:sz w:val="28"/>
          <w:szCs w:val="28"/>
        </w:rPr>
        <w:t>), fallanalys- (</w:t>
      </w:r>
      <w:proofErr w:type="spellStart"/>
      <w:r w:rsidR="00805F3E" w:rsidRPr="004E2407">
        <w:rPr>
          <w:rFonts w:ascii="Times New Roman" w:hAnsi="Times New Roman" w:cs="Times New Roman"/>
          <w:sz w:val="28"/>
          <w:szCs w:val="28"/>
        </w:rPr>
        <w:t>case-analysis</w:t>
      </w:r>
      <w:proofErr w:type="spellEnd"/>
      <w:proofErr w:type="gramStart"/>
      <w:r w:rsidR="00805F3E" w:rsidRPr="004E2407">
        <w:rPr>
          <w:rFonts w:ascii="Times New Roman" w:hAnsi="Times New Roman" w:cs="Times New Roman"/>
          <w:sz w:val="28"/>
          <w:szCs w:val="28"/>
        </w:rPr>
        <w:t>) ,</w:t>
      </w:r>
      <w:proofErr w:type="gramEnd"/>
      <w:r w:rsidR="00805F3E" w:rsidRPr="004E2407">
        <w:rPr>
          <w:rFonts w:ascii="Times New Roman" w:hAnsi="Times New Roman" w:cs="Times New Roman"/>
          <w:sz w:val="28"/>
          <w:szCs w:val="28"/>
        </w:rPr>
        <w:t xml:space="preserve"> utformnings- (design) problem samt dilemman. Vissa av dessa typer Litteratur- och metodstudie 141 är välkända från annan forskning men, påpekar Jonassen, regeltillämpningsproblem och strategiskt - taktiska agerandeproblem är två nya klasser. De olika typerna går inte att dela in i distinkt entydiga grupper (jfr. dikotomi). Jonassen menar vidare att indelningen i viss mån kan ses som taxonomisk, dvs. att de utgör en hierarki där en överliggande nivå innehåller de underliggande, även om det inte är kartlagt i vilken omfattning. Problemtyperna presenteras nedan i stigande ordning. En senare presenterad är således överordnad de tidigare enligt denna ”taxonomi”. Logiska problem Logiska problem har mer karaktären av test eller utvärdering av en persons intellektuella skarpsinne, klarhet eller logiska tänkande, än av problem som möter människor i sin dagliga verksamhet. Detta gör att lösningarna och lösningsprinciperna för olika problem är svåra att </w:t>
      </w:r>
      <w:proofErr w:type="spellStart"/>
      <w:r w:rsidR="00805F3E" w:rsidRPr="004E2407">
        <w:rPr>
          <w:rFonts w:ascii="Times New Roman" w:hAnsi="Times New Roman" w:cs="Times New Roman"/>
          <w:sz w:val="28"/>
          <w:szCs w:val="28"/>
        </w:rPr>
        <w:t>övrföra</w:t>
      </w:r>
      <w:proofErr w:type="spellEnd"/>
      <w:r w:rsidR="00805F3E" w:rsidRPr="004E2407">
        <w:rPr>
          <w:rFonts w:ascii="Times New Roman" w:hAnsi="Times New Roman" w:cs="Times New Roman"/>
          <w:sz w:val="28"/>
          <w:szCs w:val="28"/>
        </w:rPr>
        <w:t xml:space="preserve"> på andra, speciellt ”verkliga”, problem. Mycket laboratorieforskning har ägnats logiska problem men man kan som sagt ifrågasätta användbarheten av dessa resultat i ”verkligheten”. Exempel: </w:t>
      </w:r>
      <w:proofErr w:type="spellStart"/>
      <w:r w:rsidR="00805F3E" w:rsidRPr="004E2407">
        <w:rPr>
          <w:rFonts w:ascii="Times New Roman" w:hAnsi="Times New Roman" w:cs="Times New Roman"/>
          <w:sz w:val="28"/>
          <w:szCs w:val="28"/>
        </w:rPr>
        <w:t>Rubiks</w:t>
      </w:r>
      <w:proofErr w:type="spellEnd"/>
      <w:r w:rsidR="00805F3E" w:rsidRPr="004E2407">
        <w:rPr>
          <w:rFonts w:ascii="Times New Roman" w:hAnsi="Times New Roman" w:cs="Times New Roman"/>
          <w:sz w:val="28"/>
          <w:szCs w:val="28"/>
        </w:rPr>
        <w:t xml:space="preserve"> kub, sudoku. Algoritmiska problem Algoritmiska problem är vanliga i utbildningssammanhang, </w:t>
      </w:r>
      <w:proofErr w:type="gramStart"/>
      <w:r w:rsidR="00805F3E" w:rsidRPr="004E2407">
        <w:rPr>
          <w:rFonts w:ascii="Times New Roman" w:hAnsi="Times New Roman" w:cs="Times New Roman"/>
          <w:sz w:val="28"/>
          <w:szCs w:val="28"/>
        </w:rPr>
        <w:t>t.ex.</w:t>
      </w:r>
      <w:proofErr w:type="gramEnd"/>
      <w:r w:rsidR="00805F3E" w:rsidRPr="004E2407">
        <w:rPr>
          <w:rFonts w:ascii="Times New Roman" w:hAnsi="Times New Roman" w:cs="Times New Roman"/>
          <w:sz w:val="28"/>
          <w:szCs w:val="28"/>
        </w:rPr>
        <w:t xml:space="preserve"> matematik. Det går ut på att använda ett begränsat antal förutbestämda procedurer för att lösa en viss typ av problem. Många forskare (ex. Smith, 1991) menar att detta per definition inte är problem, men eftersom de så ofta benämns så finns de med i sammanställningen. Den största begränsningen för algoritmiska lösningsansatser är dess övertro på olika procedurer utan krav på förståelse för bakomliggande begrepp och sammanhang. Exempel: Derivera </w:t>
      </w:r>
      <w:r w:rsidR="00805F3E" w:rsidRPr="004E2407">
        <w:rPr>
          <w:rFonts w:ascii="Times New Roman" w:hAnsi="Times New Roman" w:cs="Times New Roman"/>
          <w:sz w:val="28"/>
          <w:szCs w:val="28"/>
        </w:rPr>
        <w:lastRenderedPageBreak/>
        <w:t xml:space="preserve">funktionen x2+x+1, Uttryck 20°C i </w:t>
      </w:r>
      <w:proofErr w:type="spellStart"/>
      <w:r w:rsidR="00805F3E" w:rsidRPr="004E2407">
        <w:rPr>
          <w:rFonts w:ascii="Times New Roman" w:hAnsi="Times New Roman" w:cs="Times New Roman"/>
          <w:sz w:val="28"/>
          <w:szCs w:val="28"/>
        </w:rPr>
        <w:t>Farenheit</w:t>
      </w:r>
      <w:proofErr w:type="spellEnd"/>
      <w:r w:rsidR="00805F3E" w:rsidRPr="004E2407">
        <w:rPr>
          <w:rFonts w:ascii="Times New Roman" w:hAnsi="Times New Roman" w:cs="Times New Roman"/>
          <w:sz w:val="28"/>
          <w:szCs w:val="28"/>
        </w:rPr>
        <w:t>. Berättelseproblem (”</w:t>
      </w:r>
      <w:proofErr w:type="spellStart"/>
      <w:r w:rsidR="00805F3E" w:rsidRPr="004E2407">
        <w:rPr>
          <w:rFonts w:ascii="Times New Roman" w:hAnsi="Times New Roman" w:cs="Times New Roman"/>
          <w:sz w:val="28"/>
          <w:szCs w:val="28"/>
        </w:rPr>
        <w:t>läsetal</w:t>
      </w:r>
      <w:proofErr w:type="spellEnd"/>
      <w:r w:rsidR="00805F3E" w:rsidRPr="004E2407">
        <w:rPr>
          <w:rFonts w:ascii="Times New Roman" w:hAnsi="Times New Roman" w:cs="Times New Roman"/>
          <w:sz w:val="28"/>
          <w:szCs w:val="28"/>
        </w:rPr>
        <w:t xml:space="preserve">”) I syfte att göra algoritm-problemen mer lika verkliga problem så väver en problemförfattare in dem i någon form av beskriven kontext eller i en berättelse. Problemlösaren skall då, på basis av vissa ledtrådar, välja ut lämpliga algoritmer och </w:t>
      </w:r>
      <w:proofErr w:type="spellStart"/>
      <w:r w:rsidR="00805F3E" w:rsidRPr="004E2407">
        <w:rPr>
          <w:rFonts w:ascii="Times New Roman" w:hAnsi="Times New Roman" w:cs="Times New Roman"/>
          <w:sz w:val="28"/>
          <w:szCs w:val="28"/>
        </w:rPr>
        <w:t>lösningssekvener</w:t>
      </w:r>
      <w:proofErr w:type="spellEnd"/>
      <w:r w:rsidR="00805F3E" w:rsidRPr="004E2407">
        <w:rPr>
          <w:rFonts w:ascii="Times New Roman" w:hAnsi="Times New Roman" w:cs="Times New Roman"/>
          <w:sz w:val="28"/>
          <w:szCs w:val="28"/>
        </w:rPr>
        <w:t xml:space="preserve">. Om problemlösaren hanterar problemen på ett ytligt plan, eller försöker att lösa uppgiften genom att komma ihåg typlösningar från andra tidigare lösta problem så misslyckas de ofta överföra principerna till verklighetens problem. Berättelseproblem måste trots allt i de flesta fall ses som betydligt mer </w:t>
      </w:r>
      <w:proofErr w:type="spellStart"/>
      <w:r w:rsidR="00805F3E" w:rsidRPr="004E2407">
        <w:rPr>
          <w:rFonts w:ascii="Times New Roman" w:hAnsi="Times New Roman" w:cs="Times New Roman"/>
          <w:sz w:val="28"/>
          <w:szCs w:val="28"/>
        </w:rPr>
        <w:t>välstrukturerande</w:t>
      </w:r>
      <w:proofErr w:type="spellEnd"/>
      <w:r w:rsidR="00805F3E" w:rsidRPr="004E2407">
        <w:rPr>
          <w:rFonts w:ascii="Times New Roman" w:hAnsi="Times New Roman" w:cs="Times New Roman"/>
          <w:sz w:val="28"/>
          <w:szCs w:val="28"/>
        </w:rPr>
        <w:t xml:space="preserve"> än verklighetens problem. Gemensamt problemlösande och värdeskapande i byggprojekt 142 Exempel: En dotterson skall cykla (18km/h) till sin mormors födelsekalas (30km). Kalaset börjar om 45 minuter, kommer han i tid? Regeltillämpningsproblem Många problem har korrekta lösningar men många olika sätt att nå lösningen på eller ett antal regler som styr möjliga handlingsalternativ. Det finns ett syfte och olika metodregler som måste följas för att syftet skall kunna uppnås. Jonassen använder sökning på Internet som ett typiskt regeltillämpningsproblem. Syftet är klart: hitta mest relevant information på kortast tid. Här krävs att man väljer sökbegrepp, utarbetar lämpliga sökargument, genomför sin sökstrategi och utvärderar sökresultatets användbarhet och sanningshalt. Forskningsresultat har visat, vilket Jonassen menar är essensen av regelorienterad sökning, att man sällan använder utstuderade strategier eller lägger tid på att planera sitt tillvägagångssätt. Andra exempel: Schack, vägval i trafiken, städa huset. Beslutsproblem Ett beslutsproblem innebär att utifrån vissa kriterier välja ett av flera alternativ som vart och ett har sina konsekvenser. Litteratur om beslutsfattande är indelad i två huvudgrupper. En normativ som beskriver hur beslutsfattande borde gå till och en empirisk som beskriver hur människor verkligen fattar sina beslut. Att fatta beslut, menar många av de senare, är inte alltid en rationell process utan påverkas ofta av psykologiska processer </w:t>
      </w:r>
      <w:proofErr w:type="gramStart"/>
      <w:r w:rsidR="00805F3E" w:rsidRPr="004E2407">
        <w:rPr>
          <w:rFonts w:ascii="Times New Roman" w:hAnsi="Times New Roman" w:cs="Times New Roman"/>
          <w:sz w:val="28"/>
          <w:szCs w:val="28"/>
        </w:rPr>
        <w:t>t.ex.</w:t>
      </w:r>
      <w:proofErr w:type="gramEnd"/>
      <w:r w:rsidR="00805F3E" w:rsidRPr="004E2407">
        <w:rPr>
          <w:rFonts w:ascii="Times New Roman" w:hAnsi="Times New Roman" w:cs="Times New Roman"/>
          <w:sz w:val="28"/>
          <w:szCs w:val="28"/>
        </w:rPr>
        <w:t xml:space="preserve"> social påverkan som konformitet, olika former av stress, kognitiv dissonans och attribution, rädsla eller dåligt </w:t>
      </w:r>
      <w:r w:rsidR="00805F3E" w:rsidRPr="004E2407">
        <w:rPr>
          <w:rFonts w:ascii="Times New Roman" w:hAnsi="Times New Roman" w:cs="Times New Roman"/>
          <w:sz w:val="28"/>
          <w:szCs w:val="28"/>
        </w:rPr>
        <w:lastRenderedPageBreak/>
        <w:t xml:space="preserve">självförtroende </w:t>
      </w:r>
      <w:proofErr w:type="gramStart"/>
      <w:r w:rsidR="00805F3E" w:rsidRPr="004E2407">
        <w:rPr>
          <w:rFonts w:ascii="Times New Roman" w:hAnsi="Times New Roman" w:cs="Times New Roman"/>
          <w:sz w:val="28"/>
          <w:szCs w:val="28"/>
        </w:rPr>
        <w:t>etc.</w:t>
      </w:r>
      <w:proofErr w:type="gramEnd"/>
      <w:r w:rsidR="00805F3E" w:rsidRPr="004E2407">
        <w:rPr>
          <w:rFonts w:ascii="Times New Roman" w:hAnsi="Times New Roman" w:cs="Times New Roman"/>
          <w:sz w:val="28"/>
          <w:szCs w:val="28"/>
        </w:rPr>
        <w:t xml:space="preserve"> Beslutsproblem varierar kraftigt i komplexitet och risktagande. Å ena sidan enkla problemställningar med få lösningsalternativ under stabila överblickbara situationer där beslutet nästan rationellt kan härledas fram. Å andra sidan flerstegsproblem i realtid i snabbt föränderliga situationer med bristfällig information där stora värden står på spel </w:t>
      </w:r>
      <w:proofErr w:type="gramStart"/>
      <w:r w:rsidR="00805F3E" w:rsidRPr="004E2407">
        <w:rPr>
          <w:rFonts w:ascii="Times New Roman" w:hAnsi="Times New Roman" w:cs="Times New Roman"/>
          <w:sz w:val="28"/>
          <w:szCs w:val="28"/>
        </w:rPr>
        <w:t>t.ex.</w:t>
      </w:r>
      <w:proofErr w:type="gramEnd"/>
      <w:r w:rsidR="00805F3E" w:rsidRPr="004E2407">
        <w:rPr>
          <w:rFonts w:ascii="Times New Roman" w:hAnsi="Times New Roman" w:cs="Times New Roman"/>
          <w:sz w:val="28"/>
          <w:szCs w:val="28"/>
        </w:rPr>
        <w:t xml:space="preserve"> krigssituationer, insatser vid olycksplatser med många allvarligt skadade. Andra exempel: Kvällsposten eller Expressen? Skall jag flytta för att få ett nytt jobb? Vilket anbud skall jag välja? Felsökningsproblem Felsökning är en mycket vanlig form av vardagsproblem. Felsökning är normalt förknippat med någon produkt som inte fungerar som den ska. Problemet är då så uppenbart att personer som arbetar med felsökning automatiskt ses som problemlösare.</w:t>
      </w:r>
    </w:p>
    <w:p w14:paraId="742B104E" w14:textId="77777777" w:rsidR="008D6D36" w:rsidRPr="004E2407" w:rsidRDefault="007F559A" w:rsidP="008D6D36">
      <w:pPr>
        <w:shd w:val="clear" w:color="auto" w:fill="FFFFFF"/>
        <w:spacing w:before="240" w:after="48" w:line="294" w:lineRule="atLeast"/>
        <w:outlineLvl w:val="4"/>
        <w:rPr>
          <w:rFonts w:ascii="Times New Roman" w:eastAsia="Times New Roman" w:hAnsi="Times New Roman" w:cs="Times New Roman"/>
          <w:color w:val="761B35"/>
          <w:sz w:val="28"/>
          <w:szCs w:val="28"/>
          <w:lang w:eastAsia="sv-SE"/>
        </w:rPr>
      </w:pPr>
      <w:r>
        <w:rPr>
          <w:rFonts w:ascii="Times New Roman" w:eastAsia="Times New Roman" w:hAnsi="Times New Roman" w:cs="Times New Roman"/>
          <w:color w:val="761B35"/>
          <w:sz w:val="28"/>
          <w:szCs w:val="28"/>
          <w:lang w:eastAsia="sv-SE"/>
        </w:rPr>
        <w:t>ps</w:t>
      </w:r>
      <w:r w:rsidR="008D6D36" w:rsidRPr="004E2407">
        <w:rPr>
          <w:rFonts w:ascii="Times New Roman" w:eastAsia="Times New Roman" w:hAnsi="Times New Roman" w:cs="Times New Roman"/>
          <w:color w:val="761B35"/>
          <w:sz w:val="28"/>
          <w:szCs w:val="28"/>
          <w:lang w:eastAsia="sv-SE"/>
        </w:rPr>
        <w:t>ykodynamisk</w:t>
      </w:r>
    </w:p>
    <w:p w14:paraId="331D75F9" w14:textId="77777777" w:rsidR="008D6D36" w:rsidRPr="004E2407" w:rsidRDefault="008D6D36" w:rsidP="008D6D36">
      <w:pPr>
        <w:shd w:val="clear" w:color="auto" w:fill="FFFFFF"/>
        <w:spacing w:before="180" w:after="120" w:line="240" w:lineRule="auto"/>
        <w:rPr>
          <w:rFonts w:ascii="Times New Roman" w:eastAsia="Times New Roman" w:hAnsi="Times New Roman" w:cs="Times New Roman"/>
          <w:color w:val="000000"/>
          <w:sz w:val="28"/>
          <w:szCs w:val="28"/>
          <w:lang w:eastAsia="sv-SE"/>
        </w:rPr>
      </w:pPr>
      <w:r w:rsidRPr="004E2407">
        <w:rPr>
          <w:rFonts w:ascii="Times New Roman" w:eastAsia="Times New Roman" w:hAnsi="Times New Roman" w:cs="Times New Roman"/>
          <w:b/>
          <w:bCs/>
          <w:color w:val="000000"/>
          <w:sz w:val="28"/>
          <w:szCs w:val="28"/>
          <w:lang w:eastAsia="sv-SE"/>
        </w:rPr>
        <w:t>1.</w:t>
      </w:r>
      <w:r w:rsidRPr="004E2407">
        <w:rPr>
          <w:rFonts w:ascii="Times New Roman" w:eastAsia="Times New Roman" w:hAnsi="Times New Roman" w:cs="Times New Roman"/>
          <w:color w:val="000000"/>
          <w:sz w:val="28"/>
          <w:szCs w:val="28"/>
          <w:lang w:eastAsia="sv-SE"/>
        </w:rPr>
        <w:t> Om sådant som gäller människans behovs- och driftliv och teorier om hur sinnesintryck, föreställningar, fantasier, minnen och motiv påverkas av mer eller mindre medvetna känslor och behov samt av känslo- och behovsladdade föreställningar och minnen inverkar på vårt sätt att uppfatta, tolka och fatta beslut.</w:t>
      </w:r>
    </w:p>
    <w:p w14:paraId="0C43B231" w14:textId="77777777" w:rsidR="008D6D36" w:rsidRPr="004E2407" w:rsidRDefault="008D6D36" w:rsidP="008D6D36">
      <w:pPr>
        <w:shd w:val="clear" w:color="auto" w:fill="FFFFFF"/>
        <w:spacing w:before="180" w:after="120" w:line="240" w:lineRule="auto"/>
        <w:rPr>
          <w:rFonts w:ascii="Times New Roman" w:eastAsia="Times New Roman" w:hAnsi="Times New Roman" w:cs="Times New Roman"/>
          <w:color w:val="000000"/>
          <w:sz w:val="28"/>
          <w:szCs w:val="28"/>
          <w:lang w:eastAsia="sv-SE"/>
        </w:rPr>
      </w:pPr>
      <w:r w:rsidRPr="004E2407">
        <w:rPr>
          <w:rFonts w:ascii="Times New Roman" w:eastAsia="Times New Roman" w:hAnsi="Times New Roman" w:cs="Times New Roman"/>
          <w:b/>
          <w:bCs/>
          <w:color w:val="000000"/>
          <w:sz w:val="28"/>
          <w:szCs w:val="28"/>
          <w:lang w:eastAsia="sv-SE"/>
        </w:rPr>
        <w:t>2.</w:t>
      </w:r>
      <w:r w:rsidRPr="004E2407">
        <w:rPr>
          <w:rFonts w:ascii="Times New Roman" w:eastAsia="Times New Roman" w:hAnsi="Times New Roman" w:cs="Times New Roman"/>
          <w:color w:val="000000"/>
          <w:sz w:val="28"/>
          <w:szCs w:val="28"/>
          <w:lang w:eastAsia="sv-SE"/>
        </w:rPr>
        <w:t> Om sådant som gäller </w:t>
      </w:r>
      <w:hyperlink r:id="rId7" w:history="1">
        <w:r w:rsidRPr="004E2407">
          <w:rPr>
            <w:rFonts w:ascii="Times New Roman" w:eastAsia="Times New Roman" w:hAnsi="Times New Roman" w:cs="Times New Roman"/>
            <w:color w:val="003366"/>
            <w:sz w:val="28"/>
            <w:szCs w:val="28"/>
            <w:u w:val="single"/>
            <w:lang w:eastAsia="sv-SE"/>
          </w:rPr>
          <w:t>psykoanalys</w:t>
        </w:r>
      </w:hyperlink>
      <w:r w:rsidRPr="004E2407">
        <w:rPr>
          <w:rFonts w:ascii="Times New Roman" w:eastAsia="Times New Roman" w:hAnsi="Times New Roman" w:cs="Times New Roman"/>
          <w:color w:val="000000"/>
          <w:sz w:val="28"/>
          <w:szCs w:val="28"/>
          <w:lang w:eastAsia="sv-SE"/>
        </w:rPr>
        <w:t> och teorier som är modifieringar av psykoanalysen eller knyter an till denna, i många sammanhang liktydigt med djuppsykologisk.</w:t>
      </w:r>
    </w:p>
    <w:p w14:paraId="1C17C863" w14:textId="77777777" w:rsidR="008D6D36" w:rsidRPr="004E2407" w:rsidRDefault="008D6D36" w:rsidP="008D6D36">
      <w:pPr>
        <w:shd w:val="clear" w:color="auto" w:fill="FFFFFF"/>
        <w:spacing w:before="180" w:after="120" w:line="240" w:lineRule="auto"/>
        <w:rPr>
          <w:rFonts w:ascii="Times New Roman" w:eastAsia="Times New Roman" w:hAnsi="Times New Roman" w:cs="Times New Roman"/>
          <w:color w:val="000000"/>
          <w:sz w:val="28"/>
          <w:szCs w:val="28"/>
          <w:lang w:eastAsia="sv-SE"/>
        </w:rPr>
      </w:pPr>
      <w:r w:rsidRPr="004E2407">
        <w:rPr>
          <w:rFonts w:ascii="Times New Roman" w:eastAsia="Times New Roman" w:hAnsi="Times New Roman" w:cs="Times New Roman"/>
          <w:color w:val="000000"/>
          <w:sz w:val="28"/>
          <w:szCs w:val="28"/>
          <w:lang w:eastAsia="sv-SE"/>
        </w:rPr>
        <w:t xml:space="preserve">Termen psykodynamisk har en mycket vid betydelse. De som kallar sig </w:t>
      </w:r>
      <w:proofErr w:type="spellStart"/>
      <w:r w:rsidRPr="004E2407">
        <w:rPr>
          <w:rFonts w:ascii="Times New Roman" w:eastAsia="Times New Roman" w:hAnsi="Times New Roman" w:cs="Times New Roman"/>
          <w:color w:val="000000"/>
          <w:sz w:val="28"/>
          <w:szCs w:val="28"/>
          <w:lang w:eastAsia="sv-SE"/>
        </w:rPr>
        <w:t>psykodynamiker</w:t>
      </w:r>
      <w:proofErr w:type="spellEnd"/>
      <w:r w:rsidRPr="004E2407">
        <w:rPr>
          <w:rFonts w:ascii="Times New Roman" w:eastAsia="Times New Roman" w:hAnsi="Times New Roman" w:cs="Times New Roman"/>
          <w:color w:val="000000"/>
          <w:sz w:val="28"/>
          <w:szCs w:val="28"/>
          <w:lang w:eastAsia="sv-SE"/>
        </w:rPr>
        <w:t xml:space="preserve"> (psykodynamiskt inriktade psykologer och de läkare som tillämpar teorier och metoder från så kallad </w:t>
      </w:r>
      <w:hyperlink r:id="rId8" w:history="1">
        <w:r w:rsidRPr="004E2407">
          <w:rPr>
            <w:rFonts w:ascii="Times New Roman" w:eastAsia="Times New Roman" w:hAnsi="Times New Roman" w:cs="Times New Roman"/>
            <w:color w:val="003366"/>
            <w:sz w:val="28"/>
            <w:szCs w:val="28"/>
            <w:u w:val="single"/>
            <w:lang w:eastAsia="sv-SE"/>
          </w:rPr>
          <w:t>dynamisk psykiatri</w:t>
        </w:r>
      </w:hyperlink>
      <w:r w:rsidRPr="004E2407">
        <w:rPr>
          <w:rFonts w:ascii="Times New Roman" w:eastAsia="Times New Roman" w:hAnsi="Times New Roman" w:cs="Times New Roman"/>
          <w:color w:val="000000"/>
          <w:sz w:val="28"/>
          <w:szCs w:val="28"/>
          <w:lang w:eastAsia="sv-SE"/>
        </w:rPr>
        <w:t>) har i regel varit ense om följande:</w:t>
      </w:r>
    </w:p>
    <w:p w14:paraId="576F357C" w14:textId="77777777" w:rsidR="008D6D36" w:rsidRPr="004E2407" w:rsidRDefault="008D6D36" w:rsidP="008D6D36">
      <w:pPr>
        <w:numPr>
          <w:ilvl w:val="0"/>
          <w:numId w:val="1"/>
        </w:numPr>
        <w:shd w:val="clear" w:color="auto" w:fill="FFFFFF"/>
        <w:spacing w:before="60" w:after="0" w:line="240" w:lineRule="auto"/>
        <w:rPr>
          <w:rFonts w:ascii="Times New Roman" w:eastAsia="Times New Roman" w:hAnsi="Times New Roman" w:cs="Times New Roman"/>
          <w:color w:val="000000"/>
          <w:sz w:val="28"/>
          <w:szCs w:val="28"/>
          <w:lang w:eastAsia="sv-SE"/>
        </w:rPr>
      </w:pPr>
      <w:r w:rsidRPr="004E2407">
        <w:rPr>
          <w:rFonts w:ascii="Times New Roman" w:eastAsia="Times New Roman" w:hAnsi="Times New Roman" w:cs="Times New Roman"/>
          <w:color w:val="000000"/>
          <w:sz w:val="28"/>
          <w:szCs w:val="28"/>
          <w:lang w:eastAsia="sv-SE"/>
        </w:rPr>
        <w:t>Man lägger vikt vid relationen mellan individen och viktiga personer i dennes omvärld och ser likheter mellan människors tidigare relationer, speciellt under barndomen, och sättet att knyta an till nya.</w:t>
      </w:r>
    </w:p>
    <w:p w14:paraId="6063C6BD" w14:textId="77777777" w:rsidR="008D6D36" w:rsidRPr="004E2407" w:rsidRDefault="008D6D36" w:rsidP="008D6D36">
      <w:pPr>
        <w:numPr>
          <w:ilvl w:val="0"/>
          <w:numId w:val="1"/>
        </w:numPr>
        <w:shd w:val="clear" w:color="auto" w:fill="FFFFFF"/>
        <w:spacing w:before="60" w:after="0" w:line="240" w:lineRule="auto"/>
        <w:rPr>
          <w:rFonts w:ascii="Times New Roman" w:eastAsia="Times New Roman" w:hAnsi="Times New Roman" w:cs="Times New Roman"/>
          <w:color w:val="000000"/>
          <w:sz w:val="28"/>
          <w:szCs w:val="28"/>
          <w:lang w:eastAsia="sv-SE"/>
        </w:rPr>
      </w:pPr>
      <w:r w:rsidRPr="004E2407">
        <w:rPr>
          <w:rFonts w:ascii="Times New Roman" w:eastAsia="Times New Roman" w:hAnsi="Times New Roman" w:cs="Times New Roman"/>
          <w:color w:val="000000"/>
          <w:sz w:val="28"/>
          <w:szCs w:val="28"/>
          <w:lang w:eastAsia="sv-SE"/>
        </w:rPr>
        <w:t>Man ser människors irrationella, udda beteende och sätt att vara som uttryck för </w:t>
      </w:r>
      <w:hyperlink r:id="rId9" w:history="1">
        <w:r w:rsidRPr="004E2407">
          <w:rPr>
            <w:rFonts w:ascii="Times New Roman" w:eastAsia="Times New Roman" w:hAnsi="Times New Roman" w:cs="Times New Roman"/>
            <w:color w:val="003366"/>
            <w:sz w:val="28"/>
            <w:szCs w:val="28"/>
            <w:u w:val="single"/>
            <w:lang w:eastAsia="sv-SE"/>
          </w:rPr>
          <w:t>omedvetna</w:t>
        </w:r>
      </w:hyperlink>
      <w:r w:rsidRPr="004E2407">
        <w:rPr>
          <w:rFonts w:ascii="Times New Roman" w:eastAsia="Times New Roman" w:hAnsi="Times New Roman" w:cs="Times New Roman"/>
          <w:color w:val="000000"/>
          <w:sz w:val="28"/>
          <w:szCs w:val="28"/>
          <w:lang w:eastAsia="sv-SE"/>
        </w:rPr>
        <w:t> konflikter.</w:t>
      </w:r>
    </w:p>
    <w:p w14:paraId="6ECC21B1" w14:textId="77777777" w:rsidR="008D6D36" w:rsidRPr="004E2407" w:rsidRDefault="008D6D36" w:rsidP="008D6D36">
      <w:pPr>
        <w:numPr>
          <w:ilvl w:val="0"/>
          <w:numId w:val="1"/>
        </w:numPr>
        <w:shd w:val="clear" w:color="auto" w:fill="FFFFFF"/>
        <w:spacing w:before="60" w:after="0" w:line="240" w:lineRule="auto"/>
        <w:rPr>
          <w:rFonts w:ascii="Times New Roman" w:eastAsia="Times New Roman" w:hAnsi="Times New Roman" w:cs="Times New Roman"/>
          <w:color w:val="000000"/>
          <w:sz w:val="28"/>
          <w:szCs w:val="28"/>
          <w:lang w:eastAsia="sv-SE"/>
        </w:rPr>
      </w:pPr>
      <w:r w:rsidRPr="004E2407">
        <w:rPr>
          <w:rFonts w:ascii="Times New Roman" w:eastAsia="Times New Roman" w:hAnsi="Times New Roman" w:cs="Times New Roman"/>
          <w:color w:val="000000"/>
          <w:sz w:val="28"/>
          <w:szCs w:val="28"/>
          <w:lang w:eastAsia="sv-SE"/>
        </w:rPr>
        <w:t>innehållet i drömmar och fantasier uppfattas som mer eller mindre symboliskt utformade önskningar eller oros- och ångestkänslor.</w:t>
      </w:r>
    </w:p>
    <w:p w14:paraId="283565C2" w14:textId="77777777" w:rsidR="009A3A86" w:rsidRPr="004E2407" w:rsidRDefault="007F559A" w:rsidP="009A3A86">
      <w:pPr>
        <w:pStyle w:val="Normalwebb"/>
        <w:shd w:val="clear" w:color="auto" w:fill="FFFFFF"/>
        <w:spacing w:before="180" w:beforeAutospacing="0" w:after="120" w:afterAutospacing="0"/>
        <w:rPr>
          <w:color w:val="000000"/>
          <w:sz w:val="28"/>
          <w:szCs w:val="28"/>
        </w:rPr>
      </w:pPr>
      <w:proofErr w:type="spellStart"/>
      <w:r>
        <w:rPr>
          <w:color w:val="000000"/>
          <w:sz w:val="28"/>
          <w:szCs w:val="28"/>
        </w:rPr>
        <w:t>ps</w:t>
      </w:r>
      <w:r w:rsidR="009A3A86" w:rsidRPr="004E2407">
        <w:rPr>
          <w:color w:val="000000"/>
          <w:sz w:val="28"/>
          <w:szCs w:val="28"/>
        </w:rPr>
        <w:t>Psykiatri</w:t>
      </w:r>
      <w:proofErr w:type="spellEnd"/>
      <w:r w:rsidR="009A3A86" w:rsidRPr="004E2407">
        <w:rPr>
          <w:color w:val="000000"/>
          <w:sz w:val="28"/>
          <w:szCs w:val="28"/>
        </w:rPr>
        <w:t xml:space="preserve"> som bygger på psykoanalytiska grundtankar och således använder begrepp och teorier från </w:t>
      </w:r>
      <w:hyperlink r:id="rId10" w:history="1">
        <w:r w:rsidR="009A3A86" w:rsidRPr="004E2407">
          <w:rPr>
            <w:rStyle w:val="Hyperlnk"/>
            <w:color w:val="003366"/>
            <w:sz w:val="28"/>
            <w:szCs w:val="28"/>
          </w:rPr>
          <w:t>psykoanalysen</w:t>
        </w:r>
      </w:hyperlink>
      <w:r w:rsidR="009A3A86" w:rsidRPr="004E2407">
        <w:rPr>
          <w:color w:val="000000"/>
          <w:sz w:val="28"/>
          <w:szCs w:val="28"/>
        </w:rPr>
        <w:t xml:space="preserve"> och de olika psykodynamiska riktningarna. I amerikansk psykiatri används termen i många sammanhang om </w:t>
      </w:r>
      <w:r w:rsidR="009A3A86" w:rsidRPr="004E2407">
        <w:rPr>
          <w:color w:val="000000"/>
          <w:sz w:val="28"/>
          <w:szCs w:val="28"/>
        </w:rPr>
        <w:lastRenderedPageBreak/>
        <w:t>allt som inte är biologisk psykiatri och </w:t>
      </w:r>
      <w:hyperlink r:id="rId11" w:history="1">
        <w:r w:rsidR="009A3A86" w:rsidRPr="004E2407">
          <w:rPr>
            <w:rStyle w:val="Hyperlnk"/>
            <w:color w:val="003366"/>
            <w:sz w:val="28"/>
            <w:szCs w:val="28"/>
          </w:rPr>
          <w:t>kognitiv beteendeterapi</w:t>
        </w:r>
      </w:hyperlink>
      <w:r w:rsidR="009A3A86" w:rsidRPr="004E2407">
        <w:rPr>
          <w:color w:val="000000"/>
          <w:sz w:val="28"/>
          <w:szCs w:val="28"/>
        </w:rPr>
        <w:t> till regelrätt </w:t>
      </w:r>
      <w:hyperlink r:id="rId12" w:history="1">
        <w:r w:rsidR="009A3A86" w:rsidRPr="004E2407">
          <w:rPr>
            <w:rStyle w:val="Hyperlnk"/>
            <w:color w:val="003366"/>
            <w:sz w:val="28"/>
            <w:szCs w:val="28"/>
          </w:rPr>
          <w:t>psykoanalys</w:t>
        </w:r>
      </w:hyperlink>
      <w:r w:rsidR="009A3A86" w:rsidRPr="004E2407">
        <w:rPr>
          <w:color w:val="000000"/>
          <w:sz w:val="28"/>
          <w:szCs w:val="28"/>
        </w:rPr>
        <w:t>.</w:t>
      </w:r>
    </w:p>
    <w:p w14:paraId="238D9108" w14:textId="77777777" w:rsidR="009A3A86" w:rsidRPr="004E2407" w:rsidRDefault="009A3A86" w:rsidP="009A3A86">
      <w:pPr>
        <w:pStyle w:val="Normalwebb"/>
        <w:shd w:val="clear" w:color="auto" w:fill="FFFFFF"/>
        <w:spacing w:before="180" w:beforeAutospacing="0" w:after="120" w:afterAutospacing="0"/>
        <w:rPr>
          <w:color w:val="000000"/>
          <w:sz w:val="28"/>
          <w:szCs w:val="28"/>
        </w:rPr>
      </w:pPr>
      <w:r w:rsidRPr="004E2407">
        <w:rPr>
          <w:color w:val="000000"/>
          <w:sz w:val="28"/>
          <w:szCs w:val="28"/>
        </w:rPr>
        <w:t>Jämte fenomenologisk psykiatri är den ett alternativ (vanligen som ett komplement) till den biologiska psykiatrin. </w:t>
      </w:r>
    </w:p>
    <w:p w14:paraId="09019350" w14:textId="77777777" w:rsidR="009A3A86" w:rsidRPr="004E2407" w:rsidRDefault="009A3A86" w:rsidP="009A3A86">
      <w:pPr>
        <w:pStyle w:val="Normalwebb"/>
        <w:shd w:val="clear" w:color="auto" w:fill="FFFFFF"/>
        <w:spacing w:before="180" w:beforeAutospacing="0" w:after="120" w:afterAutospacing="0"/>
        <w:rPr>
          <w:color w:val="000000"/>
          <w:sz w:val="28"/>
          <w:szCs w:val="28"/>
        </w:rPr>
      </w:pPr>
      <w:r w:rsidRPr="004E2407">
        <w:rPr>
          <w:b/>
          <w:bCs/>
          <w:color w:val="000000"/>
          <w:sz w:val="28"/>
          <w:szCs w:val="28"/>
        </w:rPr>
        <w:t>Exempel: </w:t>
      </w:r>
      <w:r w:rsidRPr="004E2407">
        <w:rPr>
          <w:color w:val="000000"/>
          <w:sz w:val="28"/>
          <w:szCs w:val="28"/>
        </w:rPr>
        <w:t>en person som inte känner sig hemma i sig själv och är oförmögen att bestämma sig för vem hon vill vara, vilka relationer, utbildningar och jobb som passar henne, har en problematik som kallas </w:t>
      </w:r>
      <w:proofErr w:type="spellStart"/>
      <w:r>
        <w:fldChar w:fldCharType="begin"/>
      </w:r>
      <w:r>
        <w:instrText>HYPERLINK "https://www.psykologiguiden.se/psykologilexikon?Lookup=identitetsdf%C3%B6rvirring"</w:instrText>
      </w:r>
      <w:r>
        <w:fldChar w:fldCharType="separate"/>
      </w:r>
      <w:r w:rsidRPr="004E2407">
        <w:rPr>
          <w:rStyle w:val="Hyperlnk"/>
          <w:color w:val="003366"/>
          <w:sz w:val="28"/>
          <w:szCs w:val="28"/>
        </w:rPr>
        <w:t>identitetsdförvirring</w:t>
      </w:r>
      <w:proofErr w:type="spellEnd"/>
      <w:r>
        <w:fldChar w:fldCharType="end"/>
      </w:r>
      <w:r w:rsidRPr="004E2407">
        <w:rPr>
          <w:color w:val="000000"/>
          <w:sz w:val="28"/>
          <w:szCs w:val="28"/>
        </w:rPr>
        <w:t>. Det är en diagnos som kan göra det motiverat med medicinering eller </w:t>
      </w:r>
      <w:hyperlink r:id="rId13" w:history="1">
        <w:r w:rsidRPr="004E2407">
          <w:rPr>
            <w:rStyle w:val="Hyperlnk"/>
            <w:color w:val="003366"/>
            <w:sz w:val="28"/>
            <w:szCs w:val="28"/>
          </w:rPr>
          <w:t>kognitiv beteendeterapi</w:t>
        </w:r>
      </w:hyperlink>
      <w:r w:rsidRPr="004E2407">
        <w:rPr>
          <w:color w:val="000000"/>
          <w:sz w:val="28"/>
          <w:szCs w:val="28"/>
        </w:rPr>
        <w:t>. I </w:t>
      </w:r>
      <w:hyperlink r:id="rId14" w:history="1">
        <w:r w:rsidRPr="004E2407">
          <w:rPr>
            <w:rStyle w:val="Hyperlnk"/>
            <w:color w:val="003366"/>
            <w:sz w:val="28"/>
            <w:szCs w:val="28"/>
          </w:rPr>
          <w:t>psykodynamisk</w:t>
        </w:r>
      </w:hyperlink>
      <w:r w:rsidRPr="004E2407">
        <w:rPr>
          <w:color w:val="000000"/>
          <w:sz w:val="28"/>
          <w:szCs w:val="28"/>
        </w:rPr>
        <w:t> psykiatri liksom i </w:t>
      </w:r>
      <w:hyperlink r:id="rId15" w:history="1">
        <w:r w:rsidRPr="004E2407">
          <w:rPr>
            <w:rStyle w:val="Hyperlnk"/>
            <w:color w:val="003366"/>
            <w:sz w:val="28"/>
            <w:szCs w:val="28"/>
          </w:rPr>
          <w:t>psykodynamisk</w:t>
        </w:r>
      </w:hyperlink>
      <w:r w:rsidRPr="004E2407">
        <w:rPr>
          <w:color w:val="000000"/>
          <w:sz w:val="28"/>
          <w:szCs w:val="28"/>
        </w:rPr>
        <w:t> terapi kan man upptäcka att identitetsförvirringen i själva verket är ett försvar mot upplevt hot från andra, en rädsla för att bli sedd och känd av andra. </w:t>
      </w:r>
      <w:hyperlink r:id="rId16" w:history="1">
        <w:r w:rsidRPr="004E2407">
          <w:rPr>
            <w:rStyle w:val="Hyperlnk"/>
            <w:color w:val="003366"/>
            <w:sz w:val="28"/>
            <w:szCs w:val="28"/>
          </w:rPr>
          <w:t>Försvarsmekanismer</w:t>
        </w:r>
      </w:hyperlink>
      <w:r w:rsidRPr="004E2407">
        <w:rPr>
          <w:color w:val="000000"/>
          <w:sz w:val="28"/>
          <w:szCs w:val="28"/>
        </w:rPr>
        <w:t> som intellektualisering, bortträngning och reaktionsbildning ses i sådana här fall som hinder för att hjälpa personen i fråga att komma till rätta med sina identitetsproblem. </w:t>
      </w:r>
    </w:p>
    <w:p w14:paraId="1C7D0868" w14:textId="77777777" w:rsidR="009A3A86" w:rsidRPr="004E2407" w:rsidRDefault="009A3A86" w:rsidP="009A3A86">
      <w:pPr>
        <w:pStyle w:val="Normalwebb"/>
        <w:shd w:val="clear" w:color="auto" w:fill="FFFFFF"/>
        <w:spacing w:before="180" w:beforeAutospacing="0" w:after="120" w:afterAutospacing="0"/>
        <w:rPr>
          <w:color w:val="000000"/>
          <w:sz w:val="28"/>
          <w:szCs w:val="28"/>
        </w:rPr>
      </w:pPr>
      <w:r w:rsidRPr="004E2407">
        <w:rPr>
          <w:color w:val="000000"/>
          <w:sz w:val="28"/>
          <w:szCs w:val="28"/>
        </w:rPr>
        <w:t>När både terapeut och klient blivit klara över de dynamiska krafterna i klientens sätt att vara och reagera sker en befrielse från de låsningar som gett upphov till problemen.</w:t>
      </w:r>
    </w:p>
    <w:p w14:paraId="03B834EF" w14:textId="77777777" w:rsidR="002F512F" w:rsidRPr="004E2407" w:rsidRDefault="002F512F" w:rsidP="002F512F">
      <w:pPr>
        <w:pStyle w:val="Normalwebb"/>
        <w:shd w:val="clear" w:color="auto" w:fill="FFFFFF"/>
        <w:spacing w:before="180" w:beforeAutospacing="0" w:after="120" w:afterAutospacing="0"/>
        <w:rPr>
          <w:i/>
          <w:iCs/>
          <w:color w:val="000000"/>
          <w:sz w:val="28"/>
          <w:szCs w:val="28"/>
          <w:lang w:val="en-GB"/>
        </w:rPr>
      </w:pPr>
      <w:r w:rsidRPr="004E2407">
        <w:rPr>
          <w:i/>
          <w:iCs/>
          <w:color w:val="000000"/>
          <w:sz w:val="28"/>
          <w:szCs w:val="28"/>
          <w:lang w:val="en-GB"/>
        </w:rPr>
        <w:t>defence mechanism </w:t>
      </w:r>
      <w:r w:rsidRPr="004E2407">
        <w:rPr>
          <w:rStyle w:val="fonetic"/>
          <w:color w:val="000000"/>
          <w:sz w:val="28"/>
          <w:szCs w:val="28"/>
          <w:lang w:val="en-GB"/>
        </w:rPr>
        <w:t>[</w:t>
      </w:r>
      <w:proofErr w:type="spellStart"/>
      <w:r w:rsidRPr="004E2407">
        <w:rPr>
          <w:rStyle w:val="fonetic"/>
          <w:color w:val="000000"/>
          <w:sz w:val="28"/>
          <w:szCs w:val="28"/>
          <w:lang w:val="en-GB"/>
        </w:rPr>
        <w:t>dɪˈfens</w:t>
      </w:r>
      <w:proofErr w:type="spellEnd"/>
      <w:r w:rsidRPr="004E2407">
        <w:rPr>
          <w:rStyle w:val="fonetic"/>
          <w:color w:val="000000"/>
          <w:sz w:val="28"/>
          <w:szCs w:val="28"/>
          <w:lang w:val="en-GB"/>
        </w:rPr>
        <w:t xml:space="preserve"> ˈ</w:t>
      </w:r>
      <w:proofErr w:type="spellStart"/>
      <w:r w:rsidRPr="004E2407">
        <w:rPr>
          <w:rStyle w:val="fonetic"/>
          <w:color w:val="000000"/>
          <w:sz w:val="28"/>
          <w:szCs w:val="28"/>
          <w:lang w:val="en-GB"/>
        </w:rPr>
        <w:t>mekənɪzəm</w:t>
      </w:r>
      <w:proofErr w:type="spellEnd"/>
      <w:r w:rsidRPr="004E2407">
        <w:rPr>
          <w:rStyle w:val="fonetic"/>
          <w:color w:val="000000"/>
          <w:sz w:val="28"/>
          <w:szCs w:val="28"/>
          <w:lang w:val="en-GB"/>
        </w:rPr>
        <w:t>]</w:t>
      </w:r>
      <w:r w:rsidRPr="004E2407">
        <w:rPr>
          <w:i/>
          <w:iCs/>
          <w:color w:val="000000"/>
          <w:sz w:val="28"/>
          <w:szCs w:val="28"/>
          <w:lang w:val="en-GB"/>
        </w:rPr>
        <w:t>, USA-</w:t>
      </w:r>
      <w:proofErr w:type="spellStart"/>
      <w:r w:rsidRPr="004E2407">
        <w:rPr>
          <w:i/>
          <w:iCs/>
          <w:color w:val="000000"/>
          <w:sz w:val="28"/>
          <w:szCs w:val="28"/>
          <w:lang w:val="en-GB"/>
        </w:rPr>
        <w:t>stavning</w:t>
      </w:r>
      <w:proofErr w:type="spellEnd"/>
      <w:r w:rsidRPr="004E2407">
        <w:rPr>
          <w:i/>
          <w:iCs/>
          <w:color w:val="000000"/>
          <w:sz w:val="28"/>
          <w:szCs w:val="28"/>
          <w:lang w:val="en-GB"/>
        </w:rPr>
        <w:t xml:space="preserve">: </w:t>
      </w:r>
      <w:proofErr w:type="spellStart"/>
      <w:r w:rsidRPr="004E2407">
        <w:rPr>
          <w:i/>
          <w:iCs/>
          <w:color w:val="000000"/>
          <w:sz w:val="28"/>
          <w:szCs w:val="28"/>
          <w:lang w:val="en-GB"/>
        </w:rPr>
        <w:t>defense</w:t>
      </w:r>
      <w:proofErr w:type="spellEnd"/>
      <w:r w:rsidRPr="004E2407">
        <w:rPr>
          <w:i/>
          <w:iCs/>
          <w:color w:val="000000"/>
          <w:sz w:val="28"/>
          <w:szCs w:val="28"/>
          <w:lang w:val="en-GB"/>
        </w:rPr>
        <w:t xml:space="preserve"> mechanism</w:t>
      </w:r>
    </w:p>
    <w:p w14:paraId="4CD35C50" w14:textId="77777777" w:rsidR="002F512F" w:rsidRPr="004E2407" w:rsidRDefault="002F512F" w:rsidP="002F512F">
      <w:pPr>
        <w:pStyle w:val="Normalwebb"/>
        <w:shd w:val="clear" w:color="auto" w:fill="FFFFFF"/>
        <w:spacing w:before="180" w:beforeAutospacing="0" w:after="120" w:afterAutospacing="0"/>
        <w:rPr>
          <w:color w:val="000000"/>
          <w:sz w:val="28"/>
          <w:szCs w:val="28"/>
        </w:rPr>
      </w:pPr>
      <w:r w:rsidRPr="004E2407">
        <w:rPr>
          <w:color w:val="000000"/>
          <w:sz w:val="28"/>
          <w:szCs w:val="28"/>
        </w:rPr>
        <w:t>Försvarsmekanismerna är automatiskt fungerande sätt att avvärja sådana medvetna och </w:t>
      </w:r>
      <w:hyperlink r:id="rId17" w:history="1">
        <w:r w:rsidRPr="004E2407">
          <w:rPr>
            <w:rStyle w:val="Hyperlnk"/>
            <w:color w:val="003366"/>
            <w:sz w:val="28"/>
            <w:szCs w:val="28"/>
          </w:rPr>
          <w:t>omedvetna</w:t>
        </w:r>
      </w:hyperlink>
      <w:r w:rsidRPr="004E2407">
        <w:rPr>
          <w:color w:val="000000"/>
          <w:sz w:val="28"/>
          <w:szCs w:val="28"/>
        </w:rPr>
        <w:t> känslor, driftimpulser och minnen som utgör ett hot mot jagets kontroll av drift- och känsloliv. </w:t>
      </w:r>
    </w:p>
    <w:p w14:paraId="63893856" w14:textId="77777777" w:rsidR="002F512F" w:rsidRPr="004E2407" w:rsidRDefault="002F512F" w:rsidP="002F512F">
      <w:pPr>
        <w:pStyle w:val="Normalwebb"/>
        <w:shd w:val="clear" w:color="auto" w:fill="FFFFFF"/>
        <w:spacing w:before="180" w:beforeAutospacing="0" w:after="120" w:afterAutospacing="0"/>
        <w:rPr>
          <w:color w:val="000000"/>
          <w:sz w:val="28"/>
          <w:szCs w:val="28"/>
        </w:rPr>
      </w:pPr>
      <w:r w:rsidRPr="004E2407">
        <w:rPr>
          <w:color w:val="000000"/>
          <w:sz w:val="28"/>
          <w:szCs w:val="28"/>
        </w:rPr>
        <w:t>De är alltså enligt </w:t>
      </w:r>
      <w:hyperlink r:id="rId18" w:history="1">
        <w:r w:rsidRPr="004E2407">
          <w:rPr>
            <w:rStyle w:val="Hyperlnk"/>
            <w:color w:val="003366"/>
            <w:sz w:val="28"/>
            <w:szCs w:val="28"/>
          </w:rPr>
          <w:t>psykodynamisk teori</w:t>
        </w:r>
      </w:hyperlink>
      <w:r w:rsidRPr="004E2407">
        <w:rPr>
          <w:color w:val="000000"/>
          <w:sz w:val="28"/>
          <w:szCs w:val="28"/>
        </w:rPr>
        <w:t> typer av </w:t>
      </w:r>
      <w:proofErr w:type="spellStart"/>
      <w:r>
        <w:fldChar w:fldCharType="begin"/>
      </w:r>
      <w:r>
        <w:instrText>HYPERLINK "https://www.psykologiguiden.se/psykologilexikon/?Lookup=jagf%C3%B6rsvar"</w:instrText>
      </w:r>
      <w:r>
        <w:fldChar w:fldCharType="separate"/>
      </w:r>
      <w:r w:rsidRPr="004E2407">
        <w:rPr>
          <w:rStyle w:val="Hyperlnk"/>
          <w:color w:val="003366"/>
          <w:sz w:val="28"/>
          <w:szCs w:val="28"/>
        </w:rPr>
        <w:t>jagförsvar</w:t>
      </w:r>
      <w:proofErr w:type="spellEnd"/>
      <w:r>
        <w:fldChar w:fldCharType="end"/>
      </w:r>
      <w:r w:rsidRPr="004E2407">
        <w:rPr>
          <w:color w:val="000000"/>
          <w:sz w:val="28"/>
          <w:szCs w:val="28"/>
        </w:rPr>
        <w:t> (</w:t>
      </w:r>
      <w:proofErr w:type="spellStart"/>
      <w:r w:rsidRPr="004E2407">
        <w:rPr>
          <w:color w:val="000000"/>
          <w:sz w:val="28"/>
          <w:szCs w:val="28"/>
        </w:rPr>
        <w:t>eng</w:t>
      </w:r>
      <w:proofErr w:type="spellEnd"/>
      <w:r w:rsidRPr="004E2407">
        <w:rPr>
          <w:color w:val="000000"/>
          <w:sz w:val="28"/>
          <w:szCs w:val="28"/>
        </w:rPr>
        <w:t>: </w:t>
      </w:r>
      <w:r w:rsidRPr="004E2407">
        <w:rPr>
          <w:i/>
          <w:iCs/>
          <w:color w:val="000000"/>
          <w:sz w:val="28"/>
          <w:szCs w:val="28"/>
        </w:rPr>
        <w:t xml:space="preserve">ego </w:t>
      </w:r>
      <w:proofErr w:type="spellStart"/>
      <w:r w:rsidRPr="004E2407">
        <w:rPr>
          <w:i/>
          <w:iCs/>
          <w:color w:val="000000"/>
          <w:sz w:val="28"/>
          <w:szCs w:val="28"/>
        </w:rPr>
        <w:t>defence</w:t>
      </w:r>
      <w:proofErr w:type="spellEnd"/>
      <w:r w:rsidRPr="004E2407">
        <w:rPr>
          <w:i/>
          <w:iCs/>
          <w:color w:val="000000"/>
          <w:sz w:val="28"/>
          <w:szCs w:val="28"/>
        </w:rPr>
        <w:t xml:space="preserve">/ego </w:t>
      </w:r>
      <w:proofErr w:type="spellStart"/>
      <w:r w:rsidRPr="004E2407">
        <w:rPr>
          <w:i/>
          <w:iCs/>
          <w:color w:val="000000"/>
          <w:sz w:val="28"/>
          <w:szCs w:val="28"/>
        </w:rPr>
        <w:t>defense</w:t>
      </w:r>
      <w:proofErr w:type="spellEnd"/>
      <w:r w:rsidRPr="004E2407">
        <w:rPr>
          <w:color w:val="000000"/>
          <w:sz w:val="28"/>
          <w:szCs w:val="28"/>
        </w:rPr>
        <w:t>), som träder i funktion vanligen utan att vi är medvetna om det.</w:t>
      </w:r>
    </w:p>
    <w:p w14:paraId="22431BD4" w14:textId="77777777" w:rsidR="002F512F" w:rsidRPr="004E2407" w:rsidRDefault="002F512F" w:rsidP="002F512F">
      <w:pPr>
        <w:pStyle w:val="Rubrik4"/>
        <w:shd w:val="clear" w:color="auto" w:fill="FFFFFF"/>
        <w:spacing w:before="0" w:after="48" w:line="378" w:lineRule="atLeast"/>
        <w:rPr>
          <w:rFonts w:ascii="Times New Roman" w:hAnsi="Times New Roman" w:cs="Times New Roman"/>
          <w:color w:val="000000"/>
          <w:sz w:val="28"/>
          <w:szCs w:val="28"/>
        </w:rPr>
      </w:pPr>
      <w:hyperlink r:id="rId19" w:history="1">
        <w:r w:rsidRPr="004E2407">
          <w:rPr>
            <w:rStyle w:val="Hyperlnk"/>
            <w:rFonts w:ascii="Times New Roman" w:hAnsi="Times New Roman" w:cs="Times New Roman"/>
            <w:b/>
            <w:bCs/>
            <w:color w:val="003366"/>
            <w:sz w:val="28"/>
            <w:szCs w:val="28"/>
          </w:rPr>
          <w:t>Sigmund Freud</w:t>
        </w:r>
      </w:hyperlink>
      <w:r w:rsidRPr="004E2407">
        <w:rPr>
          <w:rFonts w:ascii="Times New Roman" w:hAnsi="Times New Roman" w:cs="Times New Roman"/>
          <w:b/>
          <w:bCs/>
          <w:color w:val="000000"/>
          <w:sz w:val="28"/>
          <w:szCs w:val="28"/>
        </w:rPr>
        <w:t>s användning av ordet försvarsmekanism</w:t>
      </w:r>
    </w:p>
    <w:p w14:paraId="038F4CAA" w14:textId="77777777" w:rsidR="002F512F" w:rsidRPr="004E2407" w:rsidRDefault="002F512F" w:rsidP="002F512F">
      <w:pPr>
        <w:pStyle w:val="Normalwebb"/>
        <w:shd w:val="clear" w:color="auto" w:fill="FFFFFF"/>
        <w:spacing w:before="0" w:beforeAutospacing="0" w:after="120" w:afterAutospacing="0"/>
        <w:rPr>
          <w:color w:val="000000"/>
          <w:sz w:val="28"/>
          <w:szCs w:val="28"/>
        </w:rPr>
      </w:pPr>
      <w:hyperlink r:id="rId20" w:history="1">
        <w:r w:rsidRPr="004E2407">
          <w:rPr>
            <w:rStyle w:val="Hyperlnk"/>
            <w:color w:val="003366"/>
            <w:sz w:val="28"/>
            <w:szCs w:val="28"/>
          </w:rPr>
          <w:t>Sigmund Freud</w:t>
        </w:r>
      </w:hyperlink>
      <w:r w:rsidRPr="004E2407">
        <w:rPr>
          <w:color w:val="000000"/>
          <w:sz w:val="28"/>
          <w:szCs w:val="28"/>
        </w:rPr>
        <w:t> (</w:t>
      </w:r>
      <w:proofErr w:type="gramStart"/>
      <w:r w:rsidRPr="004E2407">
        <w:rPr>
          <w:color w:val="000000"/>
          <w:sz w:val="28"/>
          <w:szCs w:val="28"/>
        </w:rPr>
        <w:t>1856-1939</w:t>
      </w:r>
      <w:proofErr w:type="gramEnd"/>
      <w:r w:rsidRPr="004E2407">
        <w:rPr>
          <w:color w:val="000000"/>
          <w:sz w:val="28"/>
          <w:szCs w:val="28"/>
        </w:rPr>
        <w:t>) använde redan från 1890-talet orden "försvar" och "mekanism", det förra lånat från den militära världen och det senare från den industriella. </w:t>
      </w:r>
    </w:p>
    <w:p w14:paraId="2B7CD586" w14:textId="77777777" w:rsidR="002F512F" w:rsidRPr="004E2407" w:rsidRDefault="002F512F" w:rsidP="002F512F">
      <w:pPr>
        <w:pStyle w:val="Normalwebb"/>
        <w:shd w:val="clear" w:color="auto" w:fill="FFFFFF"/>
        <w:spacing w:before="180" w:beforeAutospacing="0" w:after="120" w:afterAutospacing="0"/>
        <w:rPr>
          <w:color w:val="000000"/>
          <w:sz w:val="28"/>
          <w:szCs w:val="28"/>
        </w:rPr>
      </w:pPr>
      <w:r w:rsidRPr="004E2407">
        <w:rPr>
          <w:color w:val="000000"/>
          <w:sz w:val="28"/>
          <w:szCs w:val="28"/>
        </w:rPr>
        <w:t>Metaforen "mekanism" var naturlig under industrialismens period då man tänkte sig att psyket fungerar som en mekanisk maskin eller apparat och hjärnan som en telefonväxel. Det är metaforer som kan leda föreställningar om psyke och hjärna åt fel håll. Därför förekommer det att mani stället använder termer som till exempel </w:t>
      </w:r>
      <w:proofErr w:type="spellStart"/>
      <w:r>
        <w:fldChar w:fldCharType="begin"/>
      </w:r>
      <w:r>
        <w:instrText>HYPERLINK "https://www.psykologiguiden.se/psykologilexikon/?Lookup=jagf%C3%B6rsvarsfunktion"</w:instrText>
      </w:r>
      <w:r>
        <w:fldChar w:fldCharType="separate"/>
      </w:r>
      <w:r w:rsidRPr="004E2407">
        <w:rPr>
          <w:rStyle w:val="Hyperlnk"/>
          <w:color w:val="003366"/>
          <w:sz w:val="28"/>
          <w:szCs w:val="28"/>
        </w:rPr>
        <w:t>jagförsvarsfunktion</w:t>
      </w:r>
      <w:proofErr w:type="spellEnd"/>
      <w:r>
        <w:fldChar w:fldCharType="end"/>
      </w:r>
      <w:r w:rsidRPr="004E2407">
        <w:rPr>
          <w:color w:val="000000"/>
          <w:sz w:val="28"/>
          <w:szCs w:val="28"/>
        </w:rPr>
        <w:t xml:space="preserve">, typ av </w:t>
      </w:r>
      <w:proofErr w:type="spellStart"/>
      <w:r w:rsidRPr="004E2407">
        <w:rPr>
          <w:color w:val="000000"/>
          <w:sz w:val="28"/>
          <w:szCs w:val="28"/>
        </w:rPr>
        <w:t>jagfösvar</w:t>
      </w:r>
      <w:proofErr w:type="spellEnd"/>
      <w:r w:rsidRPr="004E2407">
        <w:rPr>
          <w:color w:val="000000"/>
          <w:sz w:val="28"/>
          <w:szCs w:val="28"/>
        </w:rPr>
        <w:t>, form av </w:t>
      </w:r>
      <w:proofErr w:type="spellStart"/>
      <w:r>
        <w:fldChar w:fldCharType="begin"/>
      </w:r>
      <w:r>
        <w:instrText>HYPERLINK "https://www.psykologiguiden.se/psykologilexikon/?Lookup=jagf%C3%B6rsvar"</w:instrText>
      </w:r>
      <w:r>
        <w:fldChar w:fldCharType="separate"/>
      </w:r>
      <w:r w:rsidRPr="004E2407">
        <w:rPr>
          <w:rStyle w:val="Hyperlnk"/>
          <w:color w:val="003366"/>
          <w:sz w:val="28"/>
          <w:szCs w:val="28"/>
        </w:rPr>
        <w:t>jagförsvar</w:t>
      </w:r>
      <w:proofErr w:type="spellEnd"/>
      <w:r>
        <w:fldChar w:fldCharType="end"/>
      </w:r>
      <w:r w:rsidRPr="004E2407">
        <w:rPr>
          <w:color w:val="000000"/>
          <w:sz w:val="28"/>
          <w:szCs w:val="28"/>
        </w:rPr>
        <w:t> och så vidare.</w:t>
      </w:r>
    </w:p>
    <w:p w14:paraId="6F183F42" w14:textId="77777777" w:rsidR="002F512F" w:rsidRPr="004E2407" w:rsidRDefault="002F512F" w:rsidP="002F512F">
      <w:pPr>
        <w:pStyle w:val="Normalwebb"/>
        <w:shd w:val="clear" w:color="auto" w:fill="FFFFFF"/>
        <w:spacing w:before="180" w:beforeAutospacing="0" w:after="120" w:afterAutospacing="0"/>
        <w:rPr>
          <w:color w:val="000000"/>
          <w:sz w:val="28"/>
          <w:szCs w:val="28"/>
        </w:rPr>
      </w:pPr>
      <w:r w:rsidRPr="004E2407">
        <w:rPr>
          <w:color w:val="000000"/>
          <w:sz w:val="28"/>
          <w:szCs w:val="28"/>
        </w:rPr>
        <w:t>Enligt nutida sätt att se och uttrycka sig är det fråga om olika sätt att hantera lustar som är opassande i situationen samt yttre hot och inre ångest. </w:t>
      </w:r>
    </w:p>
    <w:p w14:paraId="103FAF0E" w14:textId="77777777" w:rsidR="002F512F" w:rsidRPr="004E2407" w:rsidRDefault="002F512F" w:rsidP="002F512F">
      <w:pPr>
        <w:pStyle w:val="Normalwebb"/>
        <w:shd w:val="clear" w:color="auto" w:fill="FFFFFF"/>
        <w:spacing w:before="180" w:beforeAutospacing="0" w:after="120" w:afterAutospacing="0"/>
        <w:rPr>
          <w:color w:val="000000"/>
          <w:sz w:val="28"/>
          <w:szCs w:val="28"/>
        </w:rPr>
      </w:pPr>
      <w:r w:rsidRPr="004E2407">
        <w:rPr>
          <w:color w:val="000000"/>
          <w:sz w:val="28"/>
          <w:szCs w:val="28"/>
        </w:rPr>
        <w:lastRenderedPageBreak/>
        <w:t>Freud var själv inne på det olämpliga i att använda ett ord som 'mekanism' om psykiska funktioner. I en skrift från 1920 bytte han ut ordet "försvarsmekanismer" (tyska: </w:t>
      </w:r>
      <w:proofErr w:type="spellStart"/>
      <w:r w:rsidRPr="004E2407">
        <w:rPr>
          <w:i/>
          <w:iCs/>
          <w:color w:val="000000"/>
          <w:sz w:val="28"/>
          <w:szCs w:val="28"/>
        </w:rPr>
        <w:t>Abwehrmechanismen</w:t>
      </w:r>
      <w:proofErr w:type="spellEnd"/>
      <w:r w:rsidRPr="004E2407">
        <w:rPr>
          <w:color w:val="000000"/>
          <w:sz w:val="28"/>
          <w:szCs w:val="28"/>
        </w:rPr>
        <w:t>) mot ordet "försvarsmetoder" (tyska: </w:t>
      </w:r>
      <w:proofErr w:type="spellStart"/>
      <w:r w:rsidRPr="004E2407">
        <w:rPr>
          <w:i/>
          <w:iCs/>
          <w:color w:val="000000"/>
          <w:sz w:val="28"/>
          <w:szCs w:val="28"/>
        </w:rPr>
        <w:t>Abwehrmethoden</w:t>
      </w:r>
      <w:proofErr w:type="spellEnd"/>
      <w:r w:rsidRPr="004E2407">
        <w:rPr>
          <w:color w:val="000000"/>
          <w:sz w:val="28"/>
          <w:szCs w:val="28"/>
        </w:rPr>
        <w:t>).</w:t>
      </w:r>
    </w:p>
    <w:p w14:paraId="762B6B19" w14:textId="77777777" w:rsidR="002F512F" w:rsidRPr="004E2407" w:rsidRDefault="002F512F" w:rsidP="002F512F">
      <w:pPr>
        <w:pStyle w:val="Rubrik4"/>
        <w:shd w:val="clear" w:color="auto" w:fill="FFFFFF"/>
        <w:spacing w:before="240" w:after="48" w:line="378" w:lineRule="atLeast"/>
        <w:rPr>
          <w:rFonts w:ascii="Times New Roman" w:hAnsi="Times New Roman" w:cs="Times New Roman"/>
          <w:color w:val="000000"/>
          <w:sz w:val="28"/>
          <w:szCs w:val="28"/>
        </w:rPr>
      </w:pPr>
      <w:hyperlink r:id="rId21" w:history="1">
        <w:r w:rsidRPr="004E2407">
          <w:rPr>
            <w:rStyle w:val="Hyperlnk"/>
            <w:rFonts w:ascii="Times New Roman" w:hAnsi="Times New Roman" w:cs="Times New Roman"/>
            <w:b/>
            <w:bCs/>
            <w:color w:val="003366"/>
            <w:sz w:val="28"/>
            <w:szCs w:val="28"/>
          </w:rPr>
          <w:t>Anna Freud</w:t>
        </w:r>
      </w:hyperlink>
      <w:r w:rsidRPr="004E2407">
        <w:rPr>
          <w:rFonts w:ascii="Times New Roman" w:hAnsi="Times New Roman" w:cs="Times New Roman"/>
          <w:b/>
          <w:bCs/>
          <w:color w:val="000000"/>
          <w:sz w:val="28"/>
          <w:szCs w:val="28"/>
        </w:rPr>
        <w:t>s teori om </w:t>
      </w:r>
      <w:hyperlink r:id="rId22" w:history="1">
        <w:r w:rsidRPr="004E2407">
          <w:rPr>
            <w:rStyle w:val="Hyperlnk"/>
            <w:rFonts w:ascii="Times New Roman" w:hAnsi="Times New Roman" w:cs="Times New Roman"/>
            <w:b/>
            <w:bCs/>
            <w:color w:val="003366"/>
            <w:sz w:val="28"/>
            <w:szCs w:val="28"/>
          </w:rPr>
          <w:t>jaget</w:t>
        </w:r>
      </w:hyperlink>
      <w:r w:rsidRPr="004E2407">
        <w:rPr>
          <w:rFonts w:ascii="Times New Roman" w:hAnsi="Times New Roman" w:cs="Times New Roman"/>
          <w:b/>
          <w:bCs/>
          <w:color w:val="000000"/>
          <w:sz w:val="28"/>
          <w:szCs w:val="28"/>
        </w:rPr>
        <w:t> och dess försvarsmekanismer</w:t>
      </w:r>
    </w:p>
    <w:p w14:paraId="7AB89511" w14:textId="77777777" w:rsidR="002F512F" w:rsidRPr="004E2407" w:rsidRDefault="002F512F" w:rsidP="002F512F">
      <w:pPr>
        <w:pStyle w:val="Normalwebb"/>
        <w:shd w:val="clear" w:color="auto" w:fill="FFFFFF"/>
        <w:spacing w:before="0" w:beforeAutospacing="0" w:after="120" w:afterAutospacing="0"/>
        <w:rPr>
          <w:color w:val="000000"/>
          <w:sz w:val="28"/>
          <w:szCs w:val="28"/>
        </w:rPr>
      </w:pPr>
      <w:r w:rsidRPr="004E2407">
        <w:rPr>
          <w:color w:val="000000"/>
          <w:sz w:val="28"/>
          <w:szCs w:val="28"/>
        </w:rPr>
        <w:t>Termen försvarsmekanism är närmast förbunden med Freuds dotter </w:t>
      </w:r>
      <w:hyperlink r:id="rId23" w:history="1">
        <w:r w:rsidRPr="004E2407">
          <w:rPr>
            <w:rStyle w:val="Hyperlnk"/>
            <w:color w:val="003366"/>
            <w:sz w:val="28"/>
            <w:szCs w:val="28"/>
          </w:rPr>
          <w:t>Anna Freud</w:t>
        </w:r>
      </w:hyperlink>
      <w:r w:rsidRPr="004E2407">
        <w:rPr>
          <w:color w:val="000000"/>
          <w:sz w:val="28"/>
          <w:szCs w:val="28"/>
        </w:rPr>
        <w:t> (</w:t>
      </w:r>
      <w:proofErr w:type="gramStart"/>
      <w:r w:rsidRPr="004E2407">
        <w:rPr>
          <w:color w:val="000000"/>
          <w:sz w:val="28"/>
          <w:szCs w:val="28"/>
        </w:rPr>
        <w:t>1895-1982</w:t>
      </w:r>
      <w:proofErr w:type="gramEnd"/>
      <w:r w:rsidRPr="004E2407">
        <w:rPr>
          <w:color w:val="000000"/>
          <w:sz w:val="28"/>
          <w:szCs w:val="28"/>
        </w:rPr>
        <w:t>) och hennes bok från 1936 </w:t>
      </w:r>
      <w:proofErr w:type="spellStart"/>
      <w:r w:rsidRPr="004E2407">
        <w:rPr>
          <w:i/>
          <w:iCs/>
          <w:color w:val="000000"/>
          <w:sz w:val="28"/>
          <w:szCs w:val="28"/>
        </w:rPr>
        <w:t>Das</w:t>
      </w:r>
      <w:proofErr w:type="spellEnd"/>
      <w:r w:rsidRPr="004E2407">
        <w:rPr>
          <w:i/>
          <w:iCs/>
          <w:color w:val="000000"/>
          <w:sz w:val="28"/>
          <w:szCs w:val="28"/>
        </w:rPr>
        <w:t xml:space="preserve"> </w:t>
      </w:r>
      <w:proofErr w:type="spellStart"/>
      <w:r w:rsidRPr="004E2407">
        <w:rPr>
          <w:i/>
          <w:iCs/>
          <w:color w:val="000000"/>
          <w:sz w:val="28"/>
          <w:szCs w:val="28"/>
        </w:rPr>
        <w:t>Ich</w:t>
      </w:r>
      <w:proofErr w:type="spellEnd"/>
      <w:r w:rsidRPr="004E2407">
        <w:rPr>
          <w:i/>
          <w:iCs/>
          <w:color w:val="000000"/>
          <w:sz w:val="28"/>
          <w:szCs w:val="28"/>
        </w:rPr>
        <w:t xml:space="preserve"> </w:t>
      </w:r>
      <w:proofErr w:type="spellStart"/>
      <w:r w:rsidRPr="004E2407">
        <w:rPr>
          <w:i/>
          <w:iCs/>
          <w:color w:val="000000"/>
          <w:sz w:val="28"/>
          <w:szCs w:val="28"/>
        </w:rPr>
        <w:t>und</w:t>
      </w:r>
      <w:proofErr w:type="spellEnd"/>
      <w:r w:rsidRPr="004E2407">
        <w:rPr>
          <w:i/>
          <w:iCs/>
          <w:color w:val="000000"/>
          <w:sz w:val="28"/>
          <w:szCs w:val="28"/>
        </w:rPr>
        <w:t xml:space="preserve"> </w:t>
      </w:r>
      <w:proofErr w:type="spellStart"/>
      <w:r w:rsidRPr="004E2407">
        <w:rPr>
          <w:i/>
          <w:iCs/>
          <w:color w:val="000000"/>
          <w:sz w:val="28"/>
          <w:szCs w:val="28"/>
        </w:rPr>
        <w:t>dieAbwehrmechanismen</w:t>
      </w:r>
      <w:proofErr w:type="spellEnd"/>
      <w:r w:rsidRPr="004E2407">
        <w:rPr>
          <w:color w:val="000000"/>
          <w:sz w:val="28"/>
          <w:szCs w:val="28"/>
        </w:rPr>
        <w:t> ("Jaget och dess försvarsmekanismer", Natur och Kultur, 1952). Hon gav i den boken sin egen version av </w:t>
      </w:r>
      <w:hyperlink r:id="rId24" w:history="1">
        <w:r w:rsidRPr="004E2407">
          <w:rPr>
            <w:rStyle w:val="Hyperlnk"/>
            <w:color w:val="003366"/>
            <w:sz w:val="28"/>
            <w:szCs w:val="28"/>
          </w:rPr>
          <w:t>psykodynamisk teori</w:t>
        </w:r>
      </w:hyperlink>
      <w:r w:rsidRPr="004E2407">
        <w:rPr>
          <w:color w:val="000000"/>
          <w:sz w:val="28"/>
          <w:szCs w:val="28"/>
        </w:rPr>
        <w:t> en inriktning mot </w:t>
      </w:r>
      <w:proofErr w:type="spellStart"/>
      <w:r>
        <w:fldChar w:fldCharType="begin"/>
      </w:r>
      <w:r>
        <w:instrText>HYPERLINK "https://www.psykologiguiden.se/psykologilexikon/?Lookup=jagpsykologi"</w:instrText>
      </w:r>
      <w:r>
        <w:fldChar w:fldCharType="separate"/>
      </w:r>
      <w:r w:rsidRPr="004E2407">
        <w:rPr>
          <w:rStyle w:val="Hyperlnk"/>
          <w:color w:val="003366"/>
          <w:sz w:val="28"/>
          <w:szCs w:val="28"/>
        </w:rPr>
        <w:t>jagpsykologi</w:t>
      </w:r>
      <w:proofErr w:type="spellEnd"/>
      <w:r>
        <w:fldChar w:fldCharType="end"/>
      </w:r>
      <w:r w:rsidRPr="004E2407">
        <w:rPr>
          <w:color w:val="000000"/>
          <w:sz w:val="28"/>
          <w:szCs w:val="28"/>
        </w:rPr>
        <w:t> med betoning på jagets olika sätt att hantera såväl inre drifter och känslor som yttre och inre hot från omvärlden respektive </w:t>
      </w:r>
      <w:hyperlink r:id="rId25" w:history="1">
        <w:r w:rsidRPr="004E2407">
          <w:rPr>
            <w:rStyle w:val="Hyperlnk"/>
            <w:color w:val="003366"/>
            <w:sz w:val="28"/>
            <w:szCs w:val="28"/>
          </w:rPr>
          <w:t>överjaget</w:t>
        </w:r>
      </w:hyperlink>
      <w:r w:rsidRPr="004E2407">
        <w:rPr>
          <w:color w:val="000000"/>
          <w:sz w:val="28"/>
          <w:szCs w:val="28"/>
        </w:rPr>
        <w:t>. </w:t>
      </w:r>
    </w:p>
    <w:p w14:paraId="163B981A" w14:textId="77777777" w:rsidR="002F512F" w:rsidRPr="004E2407" w:rsidRDefault="002F512F" w:rsidP="002F512F">
      <w:pPr>
        <w:pStyle w:val="Rubrik4"/>
        <w:shd w:val="clear" w:color="auto" w:fill="FFFFFF"/>
        <w:spacing w:before="240" w:after="48" w:line="378" w:lineRule="atLeast"/>
        <w:rPr>
          <w:rFonts w:ascii="Times New Roman" w:hAnsi="Times New Roman" w:cs="Times New Roman"/>
          <w:color w:val="000000"/>
          <w:sz w:val="28"/>
          <w:szCs w:val="28"/>
        </w:rPr>
      </w:pPr>
      <w:r w:rsidRPr="004E2407">
        <w:rPr>
          <w:rFonts w:ascii="Times New Roman" w:hAnsi="Times New Roman" w:cs="Times New Roman"/>
          <w:b/>
          <w:bCs/>
          <w:color w:val="000000"/>
          <w:sz w:val="28"/>
          <w:szCs w:val="28"/>
        </w:rPr>
        <w:t>Försvarsmekanismer som hjälp åt bortträngning</w:t>
      </w:r>
    </w:p>
    <w:p w14:paraId="0746D8B8" w14:textId="77777777" w:rsidR="002F512F" w:rsidRPr="004E2407" w:rsidRDefault="002F512F" w:rsidP="002F512F">
      <w:pPr>
        <w:pStyle w:val="Normalwebb"/>
        <w:shd w:val="clear" w:color="auto" w:fill="FFFFFF"/>
        <w:spacing w:before="0" w:beforeAutospacing="0" w:after="120" w:afterAutospacing="0"/>
        <w:rPr>
          <w:color w:val="000000"/>
          <w:sz w:val="28"/>
          <w:szCs w:val="28"/>
        </w:rPr>
      </w:pPr>
      <w:r w:rsidRPr="004E2407">
        <w:rPr>
          <w:color w:val="000000"/>
          <w:sz w:val="28"/>
          <w:szCs w:val="28"/>
        </w:rPr>
        <w:t>Det stora flertalet försvarsmekanismer ingår enligt </w:t>
      </w:r>
      <w:hyperlink r:id="rId26" w:history="1">
        <w:r w:rsidRPr="004E2407">
          <w:rPr>
            <w:rStyle w:val="Hyperlnk"/>
            <w:color w:val="003366"/>
            <w:sz w:val="28"/>
            <w:szCs w:val="28"/>
          </w:rPr>
          <w:t>psykodynamisk teori</w:t>
        </w:r>
      </w:hyperlink>
      <w:r w:rsidRPr="004E2407">
        <w:rPr>
          <w:color w:val="000000"/>
          <w:sz w:val="28"/>
          <w:szCs w:val="28"/>
        </w:rPr>
        <w:t> som en naturlig och nödvändig del i jagets arsenal av funktioner. Jaget kan därför genom exempelvis </w:t>
      </w:r>
      <w:hyperlink r:id="rId27" w:history="1">
        <w:r w:rsidRPr="004E2407">
          <w:rPr>
            <w:rStyle w:val="Hyperlnk"/>
            <w:b/>
            <w:bCs/>
            <w:color w:val="003366"/>
            <w:sz w:val="28"/>
            <w:szCs w:val="28"/>
          </w:rPr>
          <w:t>bortträngning</w:t>
        </w:r>
      </w:hyperlink>
      <w:r w:rsidRPr="004E2407">
        <w:rPr>
          <w:color w:val="000000"/>
          <w:sz w:val="28"/>
          <w:szCs w:val="28"/>
        </w:rPr>
        <w:t> befria sig från svårhanterliga eller oacceptabla behov och tankar, vilka dock finns kvar som dynamiska krafter i det </w:t>
      </w:r>
      <w:hyperlink r:id="rId28" w:history="1">
        <w:r w:rsidRPr="004E2407">
          <w:rPr>
            <w:rStyle w:val="Hyperlnk"/>
            <w:color w:val="003366"/>
            <w:sz w:val="28"/>
            <w:szCs w:val="28"/>
          </w:rPr>
          <w:t>omedvetna</w:t>
        </w:r>
      </w:hyperlink>
      <w:r w:rsidRPr="004E2407">
        <w:rPr>
          <w:color w:val="000000"/>
          <w:sz w:val="28"/>
          <w:szCs w:val="28"/>
        </w:rPr>
        <w:t>.</w:t>
      </w:r>
    </w:p>
    <w:p w14:paraId="43F4B1F5" w14:textId="77777777" w:rsidR="002F512F" w:rsidRPr="004E2407" w:rsidRDefault="002F512F" w:rsidP="002F512F">
      <w:pPr>
        <w:pStyle w:val="Normalwebb"/>
        <w:shd w:val="clear" w:color="auto" w:fill="FFFFFF"/>
        <w:spacing w:before="180" w:beforeAutospacing="0" w:after="120" w:afterAutospacing="0"/>
        <w:rPr>
          <w:color w:val="000000"/>
          <w:sz w:val="28"/>
          <w:szCs w:val="28"/>
        </w:rPr>
      </w:pPr>
      <w:r w:rsidRPr="004E2407">
        <w:rPr>
          <w:color w:val="000000"/>
          <w:sz w:val="28"/>
          <w:szCs w:val="28"/>
        </w:rPr>
        <w:t>För att bemästra dessa, när de blivit otillgängliga för medvetandet och hålla kvar dem kvar i det </w:t>
      </w:r>
      <w:hyperlink r:id="rId29" w:history="1">
        <w:r w:rsidRPr="004E2407">
          <w:rPr>
            <w:rStyle w:val="Hyperlnk"/>
            <w:color w:val="003366"/>
            <w:sz w:val="28"/>
            <w:szCs w:val="28"/>
          </w:rPr>
          <w:t>omedvetna</w:t>
        </w:r>
      </w:hyperlink>
      <w:r w:rsidRPr="004E2407">
        <w:rPr>
          <w:color w:val="000000"/>
          <w:sz w:val="28"/>
          <w:szCs w:val="28"/>
        </w:rPr>
        <w:t>, kan </w:t>
      </w:r>
      <w:hyperlink r:id="rId30" w:history="1">
        <w:r w:rsidRPr="004E2407">
          <w:rPr>
            <w:rStyle w:val="Hyperlnk"/>
            <w:color w:val="003366"/>
            <w:sz w:val="28"/>
            <w:szCs w:val="28"/>
          </w:rPr>
          <w:t>jaget</w:t>
        </w:r>
      </w:hyperlink>
      <w:r w:rsidRPr="004E2407">
        <w:rPr>
          <w:color w:val="000000"/>
          <w:sz w:val="28"/>
          <w:szCs w:val="28"/>
        </w:rPr>
        <w:t> tillgripa:</w:t>
      </w:r>
    </w:p>
    <w:p w14:paraId="1D5BD6CD" w14:textId="77777777" w:rsidR="002F512F" w:rsidRPr="004E2407" w:rsidRDefault="002F512F" w:rsidP="002F512F">
      <w:pPr>
        <w:numPr>
          <w:ilvl w:val="0"/>
          <w:numId w:val="2"/>
        </w:numPr>
        <w:shd w:val="clear" w:color="auto" w:fill="FFFFFF"/>
        <w:spacing w:before="60" w:after="0" w:line="240" w:lineRule="auto"/>
        <w:rPr>
          <w:rFonts w:ascii="Times New Roman" w:hAnsi="Times New Roman" w:cs="Times New Roman"/>
          <w:color w:val="000000"/>
          <w:sz w:val="28"/>
          <w:szCs w:val="28"/>
        </w:rPr>
      </w:pPr>
      <w:r w:rsidRPr="004E2407">
        <w:rPr>
          <w:rFonts w:ascii="Times New Roman" w:hAnsi="Times New Roman" w:cs="Times New Roman"/>
          <w:b/>
          <w:bCs/>
          <w:color w:val="000000"/>
          <w:sz w:val="28"/>
          <w:szCs w:val="28"/>
        </w:rPr>
        <w:t>intellektualisering</w:t>
      </w:r>
      <w:r w:rsidRPr="004E2407">
        <w:rPr>
          <w:rFonts w:ascii="Times New Roman" w:hAnsi="Times New Roman" w:cs="Times New Roman"/>
          <w:color w:val="000000"/>
          <w:sz w:val="28"/>
          <w:szCs w:val="28"/>
        </w:rPr>
        <w:t>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proofErr w:type="spellStart"/>
      <w:r w:rsidRPr="004E2407">
        <w:rPr>
          <w:rFonts w:ascii="Times New Roman" w:hAnsi="Times New Roman" w:cs="Times New Roman"/>
          <w:i/>
          <w:iCs/>
          <w:color w:val="000000"/>
          <w:sz w:val="28"/>
          <w:szCs w:val="28"/>
        </w:rPr>
        <w:t>intellectualization</w:t>
      </w:r>
      <w:proofErr w:type="spellEnd"/>
      <w:r w:rsidRPr="004E2407">
        <w:rPr>
          <w:rFonts w:ascii="Times New Roman" w:hAnsi="Times New Roman" w:cs="Times New Roman"/>
          <w:color w:val="000000"/>
          <w:sz w:val="28"/>
          <w:szCs w:val="28"/>
        </w:rPr>
        <w:t>) genom att man distanserar sig emotionellt från något som väcker ångest och enbart förhåller sig intellektuellt till detta,</w:t>
      </w:r>
    </w:p>
    <w:p w14:paraId="674C454C" w14:textId="77777777" w:rsidR="002F512F" w:rsidRPr="004E2407" w:rsidRDefault="002F512F" w:rsidP="002F512F">
      <w:pPr>
        <w:numPr>
          <w:ilvl w:val="0"/>
          <w:numId w:val="3"/>
        </w:numPr>
        <w:shd w:val="clear" w:color="auto" w:fill="FFFFFF"/>
        <w:spacing w:before="60" w:after="0" w:line="240" w:lineRule="auto"/>
        <w:rPr>
          <w:rFonts w:ascii="Times New Roman" w:hAnsi="Times New Roman" w:cs="Times New Roman"/>
          <w:color w:val="000000"/>
          <w:sz w:val="28"/>
          <w:szCs w:val="28"/>
        </w:rPr>
      </w:pPr>
      <w:r w:rsidRPr="004E2407">
        <w:rPr>
          <w:rFonts w:ascii="Times New Roman" w:hAnsi="Times New Roman" w:cs="Times New Roman"/>
          <w:b/>
          <w:bCs/>
          <w:color w:val="000000"/>
          <w:sz w:val="28"/>
          <w:szCs w:val="28"/>
        </w:rPr>
        <w:t>rationalisering</w:t>
      </w:r>
      <w:r w:rsidRPr="004E2407">
        <w:rPr>
          <w:rFonts w:ascii="Times New Roman" w:hAnsi="Times New Roman" w:cs="Times New Roman"/>
          <w:color w:val="000000"/>
          <w:sz w:val="28"/>
          <w:szCs w:val="28"/>
        </w:rPr>
        <w:t>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proofErr w:type="spellStart"/>
      <w:r w:rsidRPr="004E2407">
        <w:rPr>
          <w:rFonts w:ascii="Times New Roman" w:hAnsi="Times New Roman" w:cs="Times New Roman"/>
          <w:i/>
          <w:iCs/>
          <w:color w:val="000000"/>
          <w:sz w:val="28"/>
          <w:szCs w:val="28"/>
        </w:rPr>
        <w:t>rationalization</w:t>
      </w:r>
      <w:proofErr w:type="spellEnd"/>
      <w:r w:rsidRPr="004E2407">
        <w:rPr>
          <w:rFonts w:ascii="Times New Roman" w:hAnsi="Times New Roman" w:cs="Times New Roman"/>
          <w:i/>
          <w:iCs/>
          <w:color w:val="000000"/>
          <w:sz w:val="28"/>
          <w:szCs w:val="28"/>
        </w:rPr>
        <w:t xml:space="preserve">, </w:t>
      </w:r>
      <w:proofErr w:type="spellStart"/>
      <w:r w:rsidRPr="004E2407">
        <w:rPr>
          <w:rFonts w:ascii="Times New Roman" w:hAnsi="Times New Roman" w:cs="Times New Roman"/>
          <w:i/>
          <w:iCs/>
          <w:color w:val="000000"/>
          <w:sz w:val="28"/>
          <w:szCs w:val="28"/>
        </w:rPr>
        <w:t>rationalisation</w:t>
      </w:r>
      <w:proofErr w:type="spellEnd"/>
      <w:r w:rsidRPr="004E2407">
        <w:rPr>
          <w:rFonts w:ascii="Times New Roman" w:hAnsi="Times New Roman" w:cs="Times New Roman"/>
          <w:color w:val="000000"/>
          <w:sz w:val="28"/>
          <w:szCs w:val="28"/>
        </w:rPr>
        <w:t>) genom att man bortförklarar en handling eller en besvikelse,</w:t>
      </w:r>
    </w:p>
    <w:p w14:paraId="740B51BE" w14:textId="77777777" w:rsidR="002F512F" w:rsidRPr="004E2407" w:rsidRDefault="002F512F" w:rsidP="002F512F">
      <w:pPr>
        <w:numPr>
          <w:ilvl w:val="0"/>
          <w:numId w:val="4"/>
        </w:numPr>
        <w:shd w:val="clear" w:color="auto" w:fill="FFFFFF"/>
        <w:spacing w:before="60" w:after="0" w:line="240" w:lineRule="auto"/>
        <w:rPr>
          <w:rFonts w:ascii="Times New Roman" w:hAnsi="Times New Roman" w:cs="Times New Roman"/>
          <w:color w:val="000000"/>
          <w:sz w:val="28"/>
          <w:szCs w:val="28"/>
        </w:rPr>
      </w:pPr>
      <w:r w:rsidRPr="004E2407">
        <w:rPr>
          <w:rFonts w:ascii="Times New Roman" w:hAnsi="Times New Roman" w:cs="Times New Roman"/>
          <w:b/>
          <w:bCs/>
          <w:color w:val="000000"/>
          <w:sz w:val="28"/>
          <w:szCs w:val="28"/>
        </w:rPr>
        <w:t>reaktionsbildning</w:t>
      </w:r>
      <w:r w:rsidRPr="004E2407">
        <w:rPr>
          <w:rFonts w:ascii="Times New Roman" w:hAnsi="Times New Roman" w:cs="Times New Roman"/>
          <w:color w:val="000000"/>
          <w:sz w:val="28"/>
          <w:szCs w:val="28"/>
        </w:rPr>
        <w:t>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proofErr w:type="spellStart"/>
      <w:r w:rsidRPr="004E2407">
        <w:rPr>
          <w:rFonts w:ascii="Times New Roman" w:hAnsi="Times New Roman" w:cs="Times New Roman"/>
          <w:i/>
          <w:iCs/>
          <w:color w:val="000000"/>
          <w:sz w:val="28"/>
          <w:szCs w:val="28"/>
        </w:rPr>
        <w:t>reaction</w:t>
      </w:r>
      <w:proofErr w:type="spellEnd"/>
      <w:r w:rsidRPr="004E2407">
        <w:rPr>
          <w:rFonts w:ascii="Times New Roman" w:hAnsi="Times New Roman" w:cs="Times New Roman"/>
          <w:i/>
          <w:iCs/>
          <w:color w:val="000000"/>
          <w:sz w:val="28"/>
          <w:szCs w:val="28"/>
        </w:rPr>
        <w:t xml:space="preserve"> formation</w:t>
      </w:r>
      <w:r w:rsidRPr="004E2407">
        <w:rPr>
          <w:rFonts w:ascii="Times New Roman" w:hAnsi="Times New Roman" w:cs="Times New Roman"/>
          <w:color w:val="000000"/>
          <w:sz w:val="28"/>
          <w:szCs w:val="28"/>
        </w:rPr>
        <w:t>) på det sättet att man går till motsatt ytterlighet mot det bortträngda motivet,</w:t>
      </w:r>
    </w:p>
    <w:p w14:paraId="714BDDC2" w14:textId="77777777" w:rsidR="002F512F" w:rsidRPr="004E2407" w:rsidRDefault="002F512F" w:rsidP="002F512F">
      <w:pPr>
        <w:numPr>
          <w:ilvl w:val="0"/>
          <w:numId w:val="5"/>
        </w:numPr>
        <w:shd w:val="clear" w:color="auto" w:fill="FFFFFF"/>
        <w:spacing w:before="60" w:after="0" w:line="240" w:lineRule="auto"/>
        <w:rPr>
          <w:rFonts w:ascii="Times New Roman" w:hAnsi="Times New Roman" w:cs="Times New Roman"/>
          <w:color w:val="000000"/>
          <w:sz w:val="28"/>
          <w:szCs w:val="28"/>
        </w:rPr>
      </w:pPr>
      <w:r w:rsidRPr="004E2407">
        <w:rPr>
          <w:rFonts w:ascii="Times New Roman" w:hAnsi="Times New Roman" w:cs="Times New Roman"/>
          <w:b/>
          <w:bCs/>
          <w:color w:val="000000"/>
          <w:sz w:val="28"/>
          <w:szCs w:val="28"/>
        </w:rPr>
        <w:t>förskjutning</w:t>
      </w:r>
      <w:r w:rsidRPr="004E2407">
        <w:rPr>
          <w:rFonts w:ascii="Times New Roman" w:hAnsi="Times New Roman" w:cs="Times New Roman"/>
          <w:color w:val="000000"/>
          <w:sz w:val="28"/>
          <w:szCs w:val="28"/>
        </w:rPr>
        <w:t>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proofErr w:type="spellStart"/>
      <w:r w:rsidRPr="004E2407">
        <w:rPr>
          <w:rFonts w:ascii="Times New Roman" w:hAnsi="Times New Roman" w:cs="Times New Roman"/>
          <w:i/>
          <w:iCs/>
          <w:color w:val="000000"/>
          <w:sz w:val="28"/>
          <w:szCs w:val="28"/>
        </w:rPr>
        <w:t>displacement</w:t>
      </w:r>
      <w:proofErr w:type="spellEnd"/>
      <w:r w:rsidRPr="004E2407">
        <w:rPr>
          <w:rFonts w:ascii="Times New Roman" w:hAnsi="Times New Roman" w:cs="Times New Roman"/>
          <w:color w:val="000000"/>
          <w:sz w:val="28"/>
          <w:szCs w:val="28"/>
        </w:rPr>
        <w:t>) genom att man "flyttar" reaktionerna till något annat än det som ursprungligen gav upphov till dem eller en dissociation som bryter sammanhanget mellan tanke och känsla,</w:t>
      </w:r>
    </w:p>
    <w:p w14:paraId="06873F82" w14:textId="77777777" w:rsidR="002F512F" w:rsidRPr="004E2407" w:rsidRDefault="002F512F" w:rsidP="002F512F">
      <w:pPr>
        <w:numPr>
          <w:ilvl w:val="0"/>
          <w:numId w:val="6"/>
        </w:numPr>
        <w:shd w:val="clear" w:color="auto" w:fill="FFFFFF"/>
        <w:spacing w:before="60" w:after="0" w:line="240" w:lineRule="auto"/>
        <w:rPr>
          <w:rFonts w:ascii="Times New Roman" w:hAnsi="Times New Roman" w:cs="Times New Roman"/>
          <w:color w:val="000000"/>
          <w:sz w:val="28"/>
          <w:szCs w:val="28"/>
        </w:rPr>
      </w:pPr>
      <w:r w:rsidRPr="004E2407">
        <w:rPr>
          <w:rFonts w:ascii="Times New Roman" w:hAnsi="Times New Roman" w:cs="Times New Roman"/>
          <w:b/>
          <w:bCs/>
          <w:color w:val="000000"/>
          <w:sz w:val="28"/>
          <w:szCs w:val="28"/>
        </w:rPr>
        <w:t>annullering</w:t>
      </w:r>
      <w:r w:rsidRPr="004E2407">
        <w:rPr>
          <w:rFonts w:ascii="Times New Roman" w:hAnsi="Times New Roman" w:cs="Times New Roman"/>
          <w:color w:val="000000"/>
          <w:sz w:val="28"/>
          <w:szCs w:val="28"/>
        </w:rPr>
        <w:t>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proofErr w:type="spellStart"/>
      <w:r w:rsidRPr="004E2407">
        <w:rPr>
          <w:rFonts w:ascii="Times New Roman" w:hAnsi="Times New Roman" w:cs="Times New Roman"/>
          <w:i/>
          <w:iCs/>
          <w:color w:val="000000"/>
          <w:sz w:val="28"/>
          <w:szCs w:val="28"/>
        </w:rPr>
        <w:t>undoing</w:t>
      </w:r>
      <w:proofErr w:type="spellEnd"/>
      <w:r w:rsidRPr="004E2407">
        <w:rPr>
          <w:rFonts w:ascii="Times New Roman" w:hAnsi="Times New Roman" w:cs="Times New Roman"/>
          <w:color w:val="000000"/>
          <w:sz w:val="28"/>
          <w:szCs w:val="28"/>
        </w:rPr>
        <w:t>) som innebär att man försöker upphäva en skuldbelagd handling genom någon rituell eller magisk åtgärd,</w:t>
      </w:r>
    </w:p>
    <w:p w14:paraId="0D9C2496" w14:textId="77777777" w:rsidR="002F512F" w:rsidRPr="004E2407" w:rsidRDefault="002F512F" w:rsidP="002F512F">
      <w:pPr>
        <w:numPr>
          <w:ilvl w:val="0"/>
          <w:numId w:val="7"/>
        </w:numPr>
        <w:shd w:val="clear" w:color="auto" w:fill="FFFFFF"/>
        <w:spacing w:before="60" w:after="0" w:line="240" w:lineRule="auto"/>
        <w:rPr>
          <w:rFonts w:ascii="Times New Roman" w:hAnsi="Times New Roman" w:cs="Times New Roman"/>
          <w:color w:val="000000"/>
          <w:sz w:val="28"/>
          <w:szCs w:val="28"/>
        </w:rPr>
      </w:pPr>
      <w:r w:rsidRPr="004E2407">
        <w:rPr>
          <w:rFonts w:ascii="Times New Roman" w:hAnsi="Times New Roman" w:cs="Times New Roman"/>
          <w:b/>
          <w:bCs/>
          <w:color w:val="000000"/>
          <w:sz w:val="28"/>
          <w:szCs w:val="28"/>
        </w:rPr>
        <w:t>identifikation med angriparen</w:t>
      </w:r>
      <w:r w:rsidRPr="004E2407">
        <w:rPr>
          <w:rFonts w:ascii="Times New Roman" w:hAnsi="Times New Roman" w:cs="Times New Roman"/>
          <w:color w:val="000000"/>
          <w:sz w:val="28"/>
          <w:szCs w:val="28"/>
        </w:rPr>
        <w:t>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proofErr w:type="spellStart"/>
      <w:r w:rsidRPr="004E2407">
        <w:rPr>
          <w:rFonts w:ascii="Times New Roman" w:hAnsi="Times New Roman" w:cs="Times New Roman"/>
          <w:i/>
          <w:iCs/>
          <w:color w:val="000000"/>
          <w:sz w:val="28"/>
          <w:szCs w:val="28"/>
        </w:rPr>
        <w:t>identification</w:t>
      </w:r>
      <w:proofErr w:type="spellEnd"/>
      <w:r w:rsidRPr="004E2407">
        <w:rPr>
          <w:rFonts w:ascii="Times New Roman" w:hAnsi="Times New Roman" w:cs="Times New Roman"/>
          <w:i/>
          <w:iCs/>
          <w:color w:val="000000"/>
          <w:sz w:val="28"/>
          <w:szCs w:val="28"/>
        </w:rPr>
        <w:t xml:space="preserve"> </w:t>
      </w:r>
      <w:proofErr w:type="spellStart"/>
      <w:r w:rsidRPr="004E2407">
        <w:rPr>
          <w:rFonts w:ascii="Times New Roman" w:hAnsi="Times New Roman" w:cs="Times New Roman"/>
          <w:i/>
          <w:iCs/>
          <w:color w:val="000000"/>
          <w:sz w:val="28"/>
          <w:szCs w:val="28"/>
        </w:rPr>
        <w:t>with</w:t>
      </w:r>
      <w:proofErr w:type="spellEnd"/>
      <w:r w:rsidRPr="004E2407">
        <w:rPr>
          <w:rFonts w:ascii="Times New Roman" w:hAnsi="Times New Roman" w:cs="Times New Roman"/>
          <w:i/>
          <w:iCs/>
          <w:color w:val="000000"/>
          <w:sz w:val="28"/>
          <w:szCs w:val="28"/>
        </w:rPr>
        <w:t xml:space="preserve"> the aggressor</w:t>
      </w:r>
      <w:r w:rsidRPr="004E2407">
        <w:rPr>
          <w:rFonts w:ascii="Times New Roman" w:hAnsi="Times New Roman" w:cs="Times New Roman"/>
          <w:color w:val="000000"/>
          <w:sz w:val="28"/>
          <w:szCs w:val="28"/>
        </w:rPr>
        <w:t>) som är flera varianter, där målet är att hantera en person som man fruktar eller för vilken man hyser kluvna känslor (</w:t>
      </w:r>
      <w:hyperlink r:id="rId31" w:history="1">
        <w:r w:rsidRPr="004E2407">
          <w:rPr>
            <w:rStyle w:val="Hyperlnk"/>
            <w:rFonts w:ascii="Times New Roman" w:hAnsi="Times New Roman" w:cs="Times New Roman"/>
            <w:color w:val="003366"/>
            <w:sz w:val="28"/>
            <w:szCs w:val="28"/>
          </w:rPr>
          <w:t>stockholmssyndromet</w:t>
        </w:r>
      </w:hyperlink>
      <w:r w:rsidRPr="004E2407">
        <w:rPr>
          <w:rFonts w:ascii="Times New Roman" w:hAnsi="Times New Roman" w:cs="Times New Roman"/>
          <w:color w:val="000000"/>
          <w:sz w:val="28"/>
          <w:szCs w:val="28"/>
        </w:rPr>
        <w:t>),</w:t>
      </w:r>
    </w:p>
    <w:p w14:paraId="3A345779" w14:textId="77777777" w:rsidR="002F512F" w:rsidRPr="004E2407" w:rsidRDefault="002F512F" w:rsidP="002F512F">
      <w:pPr>
        <w:numPr>
          <w:ilvl w:val="0"/>
          <w:numId w:val="8"/>
        </w:numPr>
        <w:shd w:val="clear" w:color="auto" w:fill="FFFFFF"/>
        <w:spacing w:before="60" w:after="0" w:line="240" w:lineRule="auto"/>
        <w:rPr>
          <w:rFonts w:ascii="Times New Roman" w:hAnsi="Times New Roman" w:cs="Times New Roman"/>
          <w:color w:val="000000"/>
          <w:sz w:val="28"/>
          <w:szCs w:val="28"/>
        </w:rPr>
      </w:pPr>
      <w:r w:rsidRPr="004E2407">
        <w:rPr>
          <w:rFonts w:ascii="Times New Roman" w:hAnsi="Times New Roman" w:cs="Times New Roman"/>
          <w:b/>
          <w:bCs/>
          <w:color w:val="000000"/>
          <w:sz w:val="28"/>
          <w:szCs w:val="28"/>
        </w:rPr>
        <w:t>förnekande </w:t>
      </w:r>
      <w:r w:rsidRPr="004E2407">
        <w:rPr>
          <w:rFonts w:ascii="Times New Roman" w:hAnsi="Times New Roman" w:cs="Times New Roman"/>
          <w:color w:val="000000"/>
          <w:sz w:val="28"/>
          <w:szCs w:val="28"/>
        </w:rPr>
        <w:t>(</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proofErr w:type="spellStart"/>
      <w:r w:rsidRPr="004E2407">
        <w:rPr>
          <w:rFonts w:ascii="Times New Roman" w:hAnsi="Times New Roman" w:cs="Times New Roman"/>
          <w:i/>
          <w:iCs/>
          <w:color w:val="000000"/>
          <w:sz w:val="28"/>
          <w:szCs w:val="28"/>
        </w:rPr>
        <w:t>denial</w:t>
      </w:r>
      <w:proofErr w:type="spellEnd"/>
      <w:r w:rsidRPr="004E2407">
        <w:rPr>
          <w:rFonts w:ascii="Times New Roman" w:hAnsi="Times New Roman" w:cs="Times New Roman"/>
          <w:color w:val="000000"/>
          <w:sz w:val="28"/>
          <w:szCs w:val="28"/>
        </w:rPr>
        <w:t>) som består i att inför sig själv och andra förnekar att det finns något problem alls,</w:t>
      </w:r>
    </w:p>
    <w:p w14:paraId="050C93A7" w14:textId="77777777" w:rsidR="002F512F" w:rsidRPr="004E2407" w:rsidRDefault="002F512F" w:rsidP="002F512F">
      <w:pPr>
        <w:numPr>
          <w:ilvl w:val="0"/>
          <w:numId w:val="9"/>
        </w:numPr>
        <w:shd w:val="clear" w:color="auto" w:fill="FFFFFF"/>
        <w:spacing w:before="60" w:after="0" w:line="240" w:lineRule="auto"/>
        <w:rPr>
          <w:rFonts w:ascii="Times New Roman" w:hAnsi="Times New Roman" w:cs="Times New Roman"/>
          <w:color w:val="000000"/>
          <w:sz w:val="28"/>
          <w:szCs w:val="28"/>
        </w:rPr>
      </w:pPr>
      <w:r w:rsidRPr="004E2407">
        <w:rPr>
          <w:rFonts w:ascii="Times New Roman" w:hAnsi="Times New Roman" w:cs="Times New Roman"/>
          <w:b/>
          <w:bCs/>
          <w:color w:val="000000"/>
          <w:sz w:val="28"/>
          <w:szCs w:val="28"/>
        </w:rPr>
        <w:t>projektion</w:t>
      </w:r>
      <w:r w:rsidRPr="004E2407">
        <w:rPr>
          <w:rFonts w:ascii="Times New Roman" w:hAnsi="Times New Roman" w:cs="Times New Roman"/>
          <w:color w:val="000000"/>
          <w:sz w:val="28"/>
          <w:szCs w:val="28"/>
        </w:rPr>
        <w:t>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proofErr w:type="spellStart"/>
      <w:r w:rsidRPr="004E2407">
        <w:rPr>
          <w:rFonts w:ascii="Times New Roman" w:hAnsi="Times New Roman" w:cs="Times New Roman"/>
          <w:i/>
          <w:iCs/>
          <w:color w:val="000000"/>
          <w:sz w:val="28"/>
          <w:szCs w:val="28"/>
        </w:rPr>
        <w:t>projection</w:t>
      </w:r>
      <w:proofErr w:type="spellEnd"/>
      <w:r w:rsidRPr="004E2407">
        <w:rPr>
          <w:rFonts w:ascii="Times New Roman" w:hAnsi="Times New Roman" w:cs="Times New Roman"/>
          <w:color w:val="000000"/>
          <w:sz w:val="28"/>
          <w:szCs w:val="28"/>
        </w:rPr>
        <w:t xml:space="preserve">) som är en metod att tillskriva andra </w:t>
      </w:r>
      <w:proofErr w:type="gramStart"/>
      <w:r w:rsidRPr="004E2407">
        <w:rPr>
          <w:rFonts w:ascii="Times New Roman" w:hAnsi="Times New Roman" w:cs="Times New Roman"/>
          <w:color w:val="000000"/>
          <w:sz w:val="28"/>
          <w:szCs w:val="28"/>
        </w:rPr>
        <w:t>de mindre önskvärda egenskaper</w:t>
      </w:r>
      <w:proofErr w:type="gramEnd"/>
      <w:r w:rsidRPr="004E2407">
        <w:rPr>
          <w:rFonts w:ascii="Times New Roman" w:hAnsi="Times New Roman" w:cs="Times New Roman"/>
          <w:color w:val="000000"/>
          <w:sz w:val="28"/>
          <w:szCs w:val="28"/>
        </w:rPr>
        <w:t xml:space="preserve"> hos sig själv,</w:t>
      </w:r>
    </w:p>
    <w:p w14:paraId="4E892736" w14:textId="77777777" w:rsidR="002F512F" w:rsidRPr="004E2407" w:rsidRDefault="002F512F" w:rsidP="002F512F">
      <w:pPr>
        <w:numPr>
          <w:ilvl w:val="0"/>
          <w:numId w:val="10"/>
        </w:numPr>
        <w:shd w:val="clear" w:color="auto" w:fill="FFFFFF"/>
        <w:spacing w:before="60" w:after="0" w:line="240" w:lineRule="auto"/>
        <w:rPr>
          <w:rFonts w:ascii="Times New Roman" w:hAnsi="Times New Roman" w:cs="Times New Roman"/>
          <w:color w:val="000000"/>
          <w:sz w:val="28"/>
          <w:szCs w:val="28"/>
        </w:rPr>
      </w:pPr>
      <w:hyperlink r:id="rId32" w:history="1">
        <w:r w:rsidRPr="004E2407">
          <w:rPr>
            <w:rStyle w:val="Hyperlnk"/>
            <w:rFonts w:ascii="Times New Roman" w:hAnsi="Times New Roman" w:cs="Times New Roman"/>
            <w:b/>
            <w:bCs/>
            <w:color w:val="003366"/>
            <w:sz w:val="28"/>
            <w:szCs w:val="28"/>
          </w:rPr>
          <w:t>projektiv identifikation</w:t>
        </w:r>
      </w:hyperlink>
      <w:r w:rsidRPr="004E2407">
        <w:rPr>
          <w:rFonts w:ascii="Times New Roman" w:hAnsi="Times New Roman" w:cs="Times New Roman"/>
          <w:color w:val="000000"/>
          <w:sz w:val="28"/>
          <w:szCs w:val="28"/>
        </w:rPr>
        <w:t>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proofErr w:type="spellStart"/>
      <w:r w:rsidRPr="004E2407">
        <w:rPr>
          <w:rFonts w:ascii="Times New Roman" w:hAnsi="Times New Roman" w:cs="Times New Roman"/>
          <w:i/>
          <w:iCs/>
          <w:color w:val="000000"/>
          <w:sz w:val="28"/>
          <w:szCs w:val="28"/>
        </w:rPr>
        <w:t>projective</w:t>
      </w:r>
      <w:proofErr w:type="spellEnd"/>
      <w:r w:rsidRPr="004E2407">
        <w:rPr>
          <w:rFonts w:ascii="Times New Roman" w:hAnsi="Times New Roman" w:cs="Times New Roman"/>
          <w:i/>
          <w:iCs/>
          <w:color w:val="000000"/>
          <w:sz w:val="28"/>
          <w:szCs w:val="28"/>
        </w:rPr>
        <w:t xml:space="preserve"> </w:t>
      </w:r>
      <w:proofErr w:type="spellStart"/>
      <w:r w:rsidRPr="004E2407">
        <w:rPr>
          <w:rFonts w:ascii="Times New Roman" w:hAnsi="Times New Roman" w:cs="Times New Roman"/>
          <w:i/>
          <w:iCs/>
          <w:color w:val="000000"/>
          <w:sz w:val="28"/>
          <w:szCs w:val="28"/>
        </w:rPr>
        <w:t>identification</w:t>
      </w:r>
      <w:proofErr w:type="spellEnd"/>
      <w:r w:rsidRPr="004E2407">
        <w:rPr>
          <w:rFonts w:ascii="Times New Roman" w:hAnsi="Times New Roman" w:cs="Times New Roman"/>
          <w:color w:val="000000"/>
          <w:sz w:val="28"/>
          <w:szCs w:val="28"/>
        </w:rPr>
        <w:t>) som enligt objektrelationsteori är ett sätt att göra sig av med aggressivitet i det egna självet genom att i stället uppleva sig både som någon annan och som sig själv, så kallad </w:t>
      </w:r>
      <w:proofErr w:type="spellStart"/>
      <w:r>
        <w:fldChar w:fldCharType="begin"/>
      </w:r>
      <w:r>
        <w:instrText>HYPERLINK "https://www.psykologiguiden.se/psykologilexikon/?Lookup=splitting"</w:instrText>
      </w:r>
      <w:r>
        <w:fldChar w:fldCharType="separate"/>
      </w:r>
      <w:r w:rsidRPr="004E2407">
        <w:rPr>
          <w:rStyle w:val="Hyperlnk"/>
          <w:rFonts w:ascii="Times New Roman" w:hAnsi="Times New Roman" w:cs="Times New Roman"/>
          <w:i/>
          <w:iCs/>
          <w:color w:val="003366"/>
          <w:sz w:val="28"/>
          <w:szCs w:val="28"/>
        </w:rPr>
        <w:t>splitting</w:t>
      </w:r>
      <w:proofErr w:type="spellEnd"/>
      <w:r>
        <w:fldChar w:fldCharType="end"/>
      </w:r>
      <w:r w:rsidRPr="004E2407">
        <w:rPr>
          <w:rFonts w:ascii="Times New Roman" w:hAnsi="Times New Roman" w:cs="Times New Roman"/>
          <w:color w:val="000000"/>
          <w:sz w:val="28"/>
          <w:szCs w:val="28"/>
        </w:rPr>
        <w:t>,</w:t>
      </w:r>
      <w:r w:rsidRPr="004E2407">
        <w:rPr>
          <w:rFonts w:ascii="Times New Roman" w:hAnsi="Times New Roman" w:cs="Times New Roman"/>
          <w:color w:val="000000"/>
          <w:sz w:val="28"/>
          <w:szCs w:val="28"/>
        </w:rPr>
        <w:br/>
      </w:r>
    </w:p>
    <w:p w14:paraId="7EB22FA2" w14:textId="77777777" w:rsidR="002F512F" w:rsidRPr="004E2407" w:rsidRDefault="002F512F" w:rsidP="002F512F">
      <w:pPr>
        <w:numPr>
          <w:ilvl w:val="0"/>
          <w:numId w:val="11"/>
        </w:numPr>
        <w:shd w:val="clear" w:color="auto" w:fill="FFFFFF"/>
        <w:spacing w:before="60" w:after="0" w:line="240" w:lineRule="auto"/>
        <w:rPr>
          <w:rFonts w:ascii="Times New Roman" w:hAnsi="Times New Roman" w:cs="Times New Roman"/>
          <w:color w:val="000000"/>
          <w:sz w:val="28"/>
          <w:szCs w:val="28"/>
        </w:rPr>
      </w:pPr>
      <w:r w:rsidRPr="004E2407">
        <w:rPr>
          <w:rFonts w:ascii="Times New Roman" w:hAnsi="Times New Roman" w:cs="Times New Roman"/>
          <w:b/>
          <w:bCs/>
          <w:color w:val="000000"/>
          <w:sz w:val="28"/>
          <w:szCs w:val="28"/>
        </w:rPr>
        <w:t>sublimering</w:t>
      </w:r>
      <w:r w:rsidRPr="004E2407">
        <w:rPr>
          <w:rFonts w:ascii="Times New Roman" w:hAnsi="Times New Roman" w:cs="Times New Roman"/>
          <w:color w:val="000000"/>
          <w:sz w:val="28"/>
          <w:szCs w:val="28"/>
        </w:rPr>
        <w:t>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r w:rsidRPr="004E2407">
        <w:rPr>
          <w:rFonts w:ascii="Times New Roman" w:hAnsi="Times New Roman" w:cs="Times New Roman"/>
          <w:i/>
          <w:iCs/>
          <w:color w:val="000000"/>
          <w:sz w:val="28"/>
          <w:szCs w:val="28"/>
        </w:rPr>
        <w:t>sublimation</w:t>
      </w:r>
      <w:r w:rsidRPr="004E2407">
        <w:rPr>
          <w:rFonts w:ascii="Times New Roman" w:hAnsi="Times New Roman" w:cs="Times New Roman"/>
          <w:color w:val="000000"/>
          <w:sz w:val="28"/>
          <w:szCs w:val="28"/>
        </w:rPr>
        <w:t>) som består i att hämmad libido, till exempel oralt eller analt lustbehov, eller aggression, tillfredsställs med skapande verksamhet inom konst, litteratur, musik eller vetenskap och därmed upphöjs till en socialt acceptabel aktivitet.</w:t>
      </w:r>
    </w:p>
    <w:p w14:paraId="14DA6512" w14:textId="77777777" w:rsidR="002F512F" w:rsidRPr="004E2407" w:rsidRDefault="002F512F" w:rsidP="002F512F">
      <w:pPr>
        <w:numPr>
          <w:ilvl w:val="0"/>
          <w:numId w:val="11"/>
        </w:numPr>
        <w:shd w:val="clear" w:color="auto" w:fill="FFFFFF"/>
        <w:spacing w:before="60" w:after="0" w:line="240" w:lineRule="auto"/>
        <w:rPr>
          <w:rFonts w:ascii="Times New Roman" w:hAnsi="Times New Roman" w:cs="Times New Roman"/>
          <w:color w:val="000000"/>
          <w:sz w:val="28"/>
          <w:szCs w:val="28"/>
        </w:rPr>
      </w:pPr>
      <w:proofErr w:type="spellStart"/>
      <w:r w:rsidRPr="004E2407">
        <w:rPr>
          <w:rFonts w:ascii="Times New Roman" w:hAnsi="Times New Roman" w:cs="Times New Roman"/>
          <w:b/>
          <w:bCs/>
          <w:color w:val="000000"/>
          <w:sz w:val="28"/>
          <w:szCs w:val="28"/>
        </w:rPr>
        <w:t>kompartmentalisering</w:t>
      </w:r>
      <w:proofErr w:type="spellEnd"/>
      <w:r w:rsidRPr="004E2407">
        <w:rPr>
          <w:rFonts w:ascii="Times New Roman" w:hAnsi="Times New Roman" w:cs="Times New Roman"/>
          <w:color w:val="000000"/>
          <w:sz w:val="28"/>
          <w:szCs w:val="28"/>
        </w:rPr>
        <w:t>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proofErr w:type="spellStart"/>
      <w:r w:rsidRPr="004E2407">
        <w:rPr>
          <w:rFonts w:ascii="Times New Roman" w:hAnsi="Times New Roman" w:cs="Times New Roman"/>
          <w:i/>
          <w:iCs/>
          <w:color w:val="000000"/>
          <w:sz w:val="28"/>
          <w:szCs w:val="28"/>
        </w:rPr>
        <w:t>compartmentalization</w:t>
      </w:r>
      <w:proofErr w:type="spellEnd"/>
      <w:r w:rsidRPr="004E2407">
        <w:rPr>
          <w:rFonts w:ascii="Times New Roman" w:hAnsi="Times New Roman" w:cs="Times New Roman"/>
          <w:color w:val="000000"/>
          <w:sz w:val="28"/>
          <w:szCs w:val="28"/>
        </w:rPr>
        <w:t>) som består i att motstridiga eller oförenliga värderingar, uppfattningar, roller i medvetandet hålls isär från varandra. </w:t>
      </w:r>
    </w:p>
    <w:p w14:paraId="196429E6" w14:textId="77777777" w:rsidR="002F512F" w:rsidRPr="004E2407" w:rsidRDefault="002F512F" w:rsidP="002F512F">
      <w:pPr>
        <w:numPr>
          <w:ilvl w:val="0"/>
          <w:numId w:val="11"/>
        </w:numPr>
        <w:shd w:val="clear" w:color="auto" w:fill="FFFFFF"/>
        <w:spacing w:before="60" w:after="0" w:line="240" w:lineRule="auto"/>
        <w:rPr>
          <w:rFonts w:ascii="Times New Roman" w:hAnsi="Times New Roman" w:cs="Times New Roman"/>
          <w:color w:val="000000"/>
          <w:sz w:val="28"/>
          <w:szCs w:val="28"/>
        </w:rPr>
      </w:pPr>
      <w:r w:rsidRPr="004E2407">
        <w:rPr>
          <w:rFonts w:ascii="Times New Roman" w:hAnsi="Times New Roman" w:cs="Times New Roman"/>
          <w:color w:val="000000"/>
          <w:sz w:val="28"/>
          <w:szCs w:val="28"/>
        </w:rPr>
        <w:t>med flera. Se under sökordet </w:t>
      </w:r>
      <w:hyperlink r:id="rId33" w:history="1">
        <w:r w:rsidRPr="004E2407">
          <w:rPr>
            <w:rStyle w:val="Hyperlnk"/>
            <w:rFonts w:ascii="Times New Roman" w:hAnsi="Times New Roman" w:cs="Times New Roman"/>
            <w:color w:val="003366"/>
            <w:sz w:val="28"/>
            <w:szCs w:val="28"/>
          </w:rPr>
          <w:t>primära och sekundära försvarsmekanismer</w:t>
        </w:r>
      </w:hyperlink>
      <w:r w:rsidRPr="004E2407">
        <w:rPr>
          <w:rFonts w:ascii="Times New Roman" w:hAnsi="Times New Roman" w:cs="Times New Roman"/>
          <w:color w:val="000000"/>
          <w:sz w:val="28"/>
          <w:szCs w:val="28"/>
        </w:rPr>
        <w:t>.</w:t>
      </w:r>
    </w:p>
    <w:p w14:paraId="32A82589" w14:textId="77777777" w:rsidR="002F512F" w:rsidRPr="004E2407" w:rsidRDefault="002F512F" w:rsidP="002F512F">
      <w:pPr>
        <w:pStyle w:val="Normalwebb"/>
        <w:shd w:val="clear" w:color="auto" w:fill="FFFFFF"/>
        <w:spacing w:before="180" w:beforeAutospacing="0" w:after="120" w:afterAutospacing="0"/>
        <w:rPr>
          <w:color w:val="000000"/>
          <w:sz w:val="28"/>
          <w:szCs w:val="28"/>
        </w:rPr>
      </w:pPr>
      <w:r w:rsidRPr="004E2407">
        <w:rPr>
          <w:color w:val="000000"/>
          <w:sz w:val="28"/>
          <w:szCs w:val="28"/>
        </w:rPr>
        <w:t>I </w:t>
      </w:r>
      <w:hyperlink r:id="rId34" w:history="1">
        <w:r w:rsidRPr="004E2407">
          <w:rPr>
            <w:rStyle w:val="Hyperlnk"/>
            <w:color w:val="003366"/>
            <w:sz w:val="28"/>
            <w:szCs w:val="28"/>
          </w:rPr>
          <w:t>Försvarsfunktionsskalan</w:t>
        </w:r>
      </w:hyperlink>
      <w:r w:rsidRPr="004E2407">
        <w:rPr>
          <w:color w:val="000000"/>
          <w:sz w:val="28"/>
          <w:szCs w:val="28"/>
        </w:rPr>
        <w:t> i </w:t>
      </w:r>
      <w:r w:rsidRPr="004E2407">
        <w:rPr>
          <w:i/>
          <w:iCs/>
          <w:color w:val="000000"/>
          <w:sz w:val="28"/>
          <w:szCs w:val="28"/>
        </w:rPr>
        <w:t>DSM-IV</w:t>
      </w:r>
      <w:r w:rsidRPr="004E2407">
        <w:rPr>
          <w:color w:val="000000"/>
          <w:sz w:val="28"/>
          <w:szCs w:val="28"/>
        </w:rPr>
        <w:t> räknades flertalet av psykoanalysens försvarsmekanismer till nivå 2 av flera nivåer av försvar och </w:t>
      </w:r>
      <w:proofErr w:type="spellStart"/>
      <w:r>
        <w:fldChar w:fldCharType="begin"/>
      </w:r>
      <w:r>
        <w:instrText>HYPERLINK "https://www.psykologiguiden.se/psykologilexikon/?Lookup=coping"</w:instrText>
      </w:r>
      <w:r>
        <w:fldChar w:fldCharType="separate"/>
      </w:r>
      <w:r w:rsidRPr="004E2407">
        <w:rPr>
          <w:rStyle w:val="Hyperlnk"/>
          <w:color w:val="003366"/>
          <w:sz w:val="28"/>
          <w:szCs w:val="28"/>
        </w:rPr>
        <w:t>copingstrategier</w:t>
      </w:r>
      <w:proofErr w:type="spellEnd"/>
      <w:r>
        <w:fldChar w:fldCharType="end"/>
      </w:r>
      <w:r w:rsidRPr="004E2407">
        <w:rPr>
          <w:color w:val="000000"/>
          <w:sz w:val="28"/>
          <w:szCs w:val="28"/>
        </w:rPr>
        <w:t>. De tas som exempel på </w:t>
      </w:r>
      <w:hyperlink r:id="rId35" w:history="1">
        <w:r w:rsidRPr="004E2407">
          <w:rPr>
            <w:rStyle w:val="Hyperlnk"/>
            <w:color w:val="003366"/>
            <w:sz w:val="28"/>
            <w:szCs w:val="28"/>
          </w:rPr>
          <w:t>irrationell</w:t>
        </w:r>
      </w:hyperlink>
      <w:r w:rsidRPr="004E2407">
        <w:rPr>
          <w:color w:val="000000"/>
          <w:sz w:val="28"/>
          <w:szCs w:val="28"/>
        </w:rPr>
        <w:t> hantering av svårigheter.</w:t>
      </w:r>
    </w:p>
    <w:p w14:paraId="77B4CF75" w14:textId="77777777" w:rsidR="002F512F" w:rsidRPr="004E2407" w:rsidRDefault="002F512F" w:rsidP="002F512F">
      <w:pPr>
        <w:pStyle w:val="Normalwebb"/>
        <w:shd w:val="clear" w:color="auto" w:fill="FFFFFF"/>
        <w:spacing w:before="180" w:beforeAutospacing="0" w:after="120" w:afterAutospacing="0"/>
        <w:rPr>
          <w:color w:val="000000"/>
          <w:sz w:val="28"/>
          <w:szCs w:val="28"/>
        </w:rPr>
      </w:pPr>
      <w:r w:rsidRPr="004E2407">
        <w:rPr>
          <w:b/>
          <w:bCs/>
          <w:color w:val="000000"/>
          <w:sz w:val="28"/>
          <w:szCs w:val="28"/>
        </w:rPr>
        <w:t>Ovanlig benämning:</w:t>
      </w:r>
      <w:r w:rsidRPr="004E2407">
        <w:rPr>
          <w:color w:val="000000"/>
          <w:sz w:val="28"/>
          <w:szCs w:val="28"/>
        </w:rPr>
        <w:t> anpassningsmekanism (</w:t>
      </w:r>
      <w:proofErr w:type="spellStart"/>
      <w:r w:rsidRPr="004E2407">
        <w:rPr>
          <w:color w:val="000000"/>
          <w:sz w:val="28"/>
          <w:szCs w:val="28"/>
        </w:rPr>
        <w:t>eng</w:t>
      </w:r>
      <w:proofErr w:type="spellEnd"/>
      <w:r w:rsidRPr="004E2407">
        <w:rPr>
          <w:color w:val="000000"/>
          <w:sz w:val="28"/>
          <w:szCs w:val="28"/>
        </w:rPr>
        <w:t>: </w:t>
      </w:r>
      <w:proofErr w:type="spellStart"/>
      <w:r w:rsidRPr="004E2407">
        <w:rPr>
          <w:i/>
          <w:iCs/>
          <w:color w:val="000000"/>
          <w:sz w:val="28"/>
          <w:szCs w:val="28"/>
        </w:rPr>
        <w:t>adjustment</w:t>
      </w:r>
      <w:proofErr w:type="spellEnd"/>
      <w:r w:rsidRPr="004E2407">
        <w:rPr>
          <w:i/>
          <w:iCs/>
          <w:color w:val="000000"/>
          <w:sz w:val="28"/>
          <w:szCs w:val="28"/>
        </w:rPr>
        <w:t xml:space="preserve"> </w:t>
      </w:r>
      <w:proofErr w:type="spellStart"/>
      <w:r w:rsidRPr="004E2407">
        <w:rPr>
          <w:i/>
          <w:iCs/>
          <w:color w:val="000000"/>
          <w:sz w:val="28"/>
          <w:szCs w:val="28"/>
        </w:rPr>
        <w:t>mechanism</w:t>
      </w:r>
      <w:proofErr w:type="spellEnd"/>
      <w:r w:rsidRPr="004E2407">
        <w:rPr>
          <w:color w:val="000000"/>
          <w:sz w:val="28"/>
          <w:szCs w:val="28"/>
        </w:rPr>
        <w:t>).</w:t>
      </w:r>
    </w:p>
    <w:p w14:paraId="6E87C1C6" w14:textId="77777777" w:rsidR="00920351" w:rsidRPr="004E2407" w:rsidRDefault="00920351" w:rsidP="00920351">
      <w:pPr>
        <w:pStyle w:val="Normalwebb"/>
        <w:shd w:val="clear" w:color="auto" w:fill="FFFFFF"/>
        <w:spacing w:before="180" w:beforeAutospacing="0" w:after="120" w:afterAutospacing="0"/>
        <w:ind w:left="720"/>
        <w:rPr>
          <w:color w:val="000000"/>
          <w:sz w:val="28"/>
          <w:szCs w:val="28"/>
        </w:rPr>
      </w:pPr>
      <w:r w:rsidRPr="004E2407">
        <w:rPr>
          <w:color w:val="000000"/>
          <w:sz w:val="28"/>
          <w:szCs w:val="28"/>
        </w:rPr>
        <w:t>Det förekommer att man gör skillnad mellan mera primitiva och mera sofistikerade </w:t>
      </w:r>
      <w:hyperlink r:id="rId36" w:history="1">
        <w:r w:rsidRPr="004E2407">
          <w:rPr>
            <w:rStyle w:val="Hyperlnk"/>
            <w:color w:val="003366"/>
            <w:sz w:val="28"/>
            <w:szCs w:val="28"/>
          </w:rPr>
          <w:t>försvarsmekanismer</w:t>
        </w:r>
      </w:hyperlink>
      <w:r w:rsidRPr="004E2407">
        <w:rPr>
          <w:color w:val="000000"/>
          <w:sz w:val="28"/>
          <w:szCs w:val="28"/>
        </w:rPr>
        <w:t>, de förra vanliga tidigt i barndomen och de senare vanliga senare under uppväxten och i vuxen ålder. Gränsdragningen är dock godtycklig och det är mera sällan som man tillämpar den. I strikt bemärkelse är det endast </w:t>
      </w:r>
      <w:hyperlink r:id="rId37" w:history="1">
        <w:r w:rsidRPr="004E2407">
          <w:rPr>
            <w:rStyle w:val="Hyperlnk"/>
            <w:color w:val="003366"/>
            <w:sz w:val="28"/>
            <w:szCs w:val="28"/>
          </w:rPr>
          <w:t>projektion</w:t>
        </w:r>
      </w:hyperlink>
      <w:r w:rsidRPr="004E2407">
        <w:rPr>
          <w:color w:val="000000"/>
          <w:sz w:val="28"/>
          <w:szCs w:val="28"/>
        </w:rPr>
        <w:t>, </w:t>
      </w:r>
      <w:hyperlink r:id="rId38" w:history="1">
        <w:r w:rsidRPr="004E2407">
          <w:rPr>
            <w:rStyle w:val="Hyperlnk"/>
            <w:color w:val="003366"/>
            <w:sz w:val="28"/>
            <w:szCs w:val="28"/>
          </w:rPr>
          <w:t>förnekande</w:t>
        </w:r>
      </w:hyperlink>
      <w:r w:rsidRPr="004E2407">
        <w:rPr>
          <w:color w:val="000000"/>
          <w:sz w:val="28"/>
          <w:szCs w:val="28"/>
        </w:rPr>
        <w:t>, </w:t>
      </w:r>
      <w:hyperlink r:id="rId39" w:history="1">
        <w:r w:rsidRPr="004E2407">
          <w:rPr>
            <w:rStyle w:val="Hyperlnk"/>
            <w:color w:val="003366"/>
            <w:sz w:val="28"/>
            <w:szCs w:val="28"/>
          </w:rPr>
          <w:t>dissociation</w:t>
        </w:r>
      </w:hyperlink>
      <w:r w:rsidRPr="004E2407">
        <w:rPr>
          <w:color w:val="000000"/>
          <w:sz w:val="28"/>
          <w:szCs w:val="28"/>
        </w:rPr>
        <w:t> och </w:t>
      </w:r>
      <w:proofErr w:type="spellStart"/>
      <w:r>
        <w:fldChar w:fldCharType="begin"/>
      </w:r>
      <w:r>
        <w:instrText>HYPERLINK "https://www.psykologiguiden.se/psykologilexikon/?Lookup=splitting"</w:instrText>
      </w:r>
      <w:r>
        <w:fldChar w:fldCharType="separate"/>
      </w:r>
      <w:r w:rsidRPr="004E2407">
        <w:rPr>
          <w:rStyle w:val="Hyperlnk"/>
          <w:color w:val="003366"/>
          <w:sz w:val="28"/>
          <w:szCs w:val="28"/>
        </w:rPr>
        <w:t>splitting</w:t>
      </w:r>
      <w:proofErr w:type="spellEnd"/>
      <w:r>
        <w:fldChar w:fldCharType="end"/>
      </w:r>
      <w:r w:rsidRPr="004E2407">
        <w:rPr>
          <w:color w:val="000000"/>
          <w:sz w:val="28"/>
          <w:szCs w:val="28"/>
        </w:rPr>
        <w:t> som räknas som kan räknas som primära.</w:t>
      </w:r>
    </w:p>
    <w:p w14:paraId="6921B5F3" w14:textId="77777777" w:rsidR="00920351" w:rsidRPr="004E2407" w:rsidRDefault="00920351" w:rsidP="00920351">
      <w:pPr>
        <w:pStyle w:val="Rubrik4"/>
        <w:shd w:val="clear" w:color="auto" w:fill="FFFFFF"/>
        <w:spacing w:before="0" w:after="48" w:line="378" w:lineRule="atLeast"/>
        <w:ind w:left="720"/>
        <w:rPr>
          <w:rFonts w:ascii="Times New Roman" w:hAnsi="Times New Roman" w:cs="Times New Roman"/>
          <w:color w:val="000000"/>
          <w:sz w:val="28"/>
          <w:szCs w:val="28"/>
        </w:rPr>
      </w:pPr>
      <w:r w:rsidRPr="004E2407">
        <w:rPr>
          <w:rFonts w:ascii="Times New Roman" w:hAnsi="Times New Roman" w:cs="Times New Roman"/>
          <w:b/>
          <w:bCs/>
          <w:color w:val="000000"/>
          <w:sz w:val="28"/>
          <w:szCs w:val="28"/>
        </w:rPr>
        <w:t>Primära </w:t>
      </w:r>
      <w:hyperlink r:id="rId40" w:history="1">
        <w:r w:rsidRPr="004E2407">
          <w:rPr>
            <w:rStyle w:val="Hyperlnk"/>
            <w:rFonts w:ascii="Times New Roman" w:hAnsi="Times New Roman" w:cs="Times New Roman"/>
            <w:b/>
            <w:bCs/>
            <w:color w:val="003366"/>
            <w:sz w:val="28"/>
            <w:szCs w:val="28"/>
          </w:rPr>
          <w:t>försvarsmekanismer</w:t>
        </w:r>
      </w:hyperlink>
      <w:r w:rsidRPr="004E2407">
        <w:rPr>
          <w:rFonts w:ascii="Times New Roman" w:hAnsi="Times New Roman" w:cs="Times New Roman"/>
          <w:b/>
          <w:bCs/>
          <w:color w:val="000000"/>
          <w:sz w:val="28"/>
          <w:szCs w:val="28"/>
        </w:rPr>
        <w:t> </w:t>
      </w:r>
    </w:p>
    <w:p w14:paraId="4D4E1035" w14:textId="77777777" w:rsidR="00920351" w:rsidRPr="004E2407" w:rsidRDefault="00920351" w:rsidP="00920351">
      <w:pPr>
        <w:numPr>
          <w:ilvl w:val="1"/>
          <w:numId w:val="13"/>
        </w:numPr>
        <w:shd w:val="clear" w:color="auto" w:fill="FFFFFF"/>
        <w:spacing w:before="60" w:after="0" w:line="240" w:lineRule="auto"/>
        <w:rPr>
          <w:rFonts w:ascii="Times New Roman" w:hAnsi="Times New Roman" w:cs="Times New Roman"/>
          <w:color w:val="000000"/>
          <w:sz w:val="28"/>
          <w:szCs w:val="28"/>
        </w:rPr>
      </w:pPr>
      <w:hyperlink r:id="rId41" w:history="1">
        <w:r w:rsidRPr="004E2407">
          <w:rPr>
            <w:rStyle w:val="Hyperlnk"/>
            <w:rFonts w:ascii="Times New Roman" w:hAnsi="Times New Roman" w:cs="Times New Roman"/>
            <w:color w:val="003366"/>
            <w:sz w:val="28"/>
            <w:szCs w:val="28"/>
          </w:rPr>
          <w:t>bortträngning</w:t>
        </w:r>
      </w:hyperlink>
      <w:r w:rsidRPr="004E2407">
        <w:rPr>
          <w:rFonts w:ascii="Times New Roman" w:hAnsi="Times New Roman" w:cs="Times New Roman"/>
          <w:color w:val="000000"/>
          <w:sz w:val="28"/>
          <w:szCs w:val="28"/>
        </w:rPr>
        <w:t>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r w:rsidRPr="004E2407">
        <w:rPr>
          <w:rFonts w:ascii="Times New Roman" w:hAnsi="Times New Roman" w:cs="Times New Roman"/>
          <w:i/>
          <w:iCs/>
          <w:color w:val="000000"/>
          <w:sz w:val="28"/>
          <w:szCs w:val="28"/>
        </w:rPr>
        <w:t>repression</w:t>
      </w:r>
      <w:r w:rsidRPr="004E2407">
        <w:rPr>
          <w:rFonts w:ascii="Times New Roman" w:hAnsi="Times New Roman" w:cs="Times New Roman"/>
          <w:color w:val="000000"/>
          <w:sz w:val="28"/>
          <w:szCs w:val="28"/>
        </w:rPr>
        <w:t>): att omedvetet låta bli att alls tänka på det som upplevts som hotfullt eller ångestväckande varigenom det bortträngda blir en dynamisk kraft i det omedvetna och gör sig gällande på olika sätt i tankar, känslor och reaktioner; om man gör det medvetet kallas det undertryckande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proofErr w:type="spellStart"/>
      <w:r w:rsidRPr="004E2407">
        <w:rPr>
          <w:rFonts w:ascii="Times New Roman" w:hAnsi="Times New Roman" w:cs="Times New Roman"/>
          <w:i/>
          <w:iCs/>
          <w:color w:val="000000"/>
          <w:sz w:val="28"/>
          <w:szCs w:val="28"/>
        </w:rPr>
        <w:t>suppression</w:t>
      </w:r>
      <w:proofErr w:type="spellEnd"/>
      <w:r w:rsidRPr="004E2407">
        <w:rPr>
          <w:rFonts w:ascii="Times New Roman" w:hAnsi="Times New Roman" w:cs="Times New Roman"/>
          <w:color w:val="000000"/>
          <w:sz w:val="28"/>
          <w:szCs w:val="28"/>
        </w:rPr>
        <w:t>)</w:t>
      </w:r>
    </w:p>
    <w:p w14:paraId="46D08E6E" w14:textId="77777777" w:rsidR="00920351" w:rsidRPr="004E2407" w:rsidRDefault="00920351" w:rsidP="00920351">
      <w:pPr>
        <w:numPr>
          <w:ilvl w:val="1"/>
          <w:numId w:val="13"/>
        </w:numPr>
        <w:shd w:val="clear" w:color="auto" w:fill="FFFFFF"/>
        <w:spacing w:before="60" w:after="0" w:line="240" w:lineRule="auto"/>
        <w:rPr>
          <w:rFonts w:ascii="Times New Roman" w:hAnsi="Times New Roman" w:cs="Times New Roman"/>
          <w:color w:val="000000"/>
          <w:sz w:val="28"/>
          <w:szCs w:val="28"/>
        </w:rPr>
      </w:pPr>
      <w:hyperlink r:id="rId42" w:history="1">
        <w:r w:rsidRPr="004E2407">
          <w:rPr>
            <w:rStyle w:val="Hyperlnk"/>
            <w:rFonts w:ascii="Times New Roman" w:hAnsi="Times New Roman" w:cs="Times New Roman"/>
            <w:color w:val="003366"/>
            <w:sz w:val="28"/>
            <w:szCs w:val="28"/>
          </w:rPr>
          <w:t>avskärmning</w:t>
        </w:r>
      </w:hyperlink>
      <w:r w:rsidRPr="004E2407">
        <w:rPr>
          <w:rFonts w:ascii="Times New Roman" w:hAnsi="Times New Roman" w:cs="Times New Roman"/>
          <w:color w:val="000000"/>
          <w:sz w:val="28"/>
          <w:szCs w:val="28"/>
        </w:rPr>
        <w:t>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proofErr w:type="spellStart"/>
      <w:r w:rsidRPr="004E2407">
        <w:rPr>
          <w:rFonts w:ascii="Times New Roman" w:hAnsi="Times New Roman" w:cs="Times New Roman"/>
          <w:i/>
          <w:iCs/>
          <w:color w:val="000000"/>
          <w:sz w:val="28"/>
          <w:szCs w:val="28"/>
        </w:rPr>
        <w:t>withdrawal</w:t>
      </w:r>
      <w:proofErr w:type="spellEnd"/>
      <w:r w:rsidRPr="004E2407">
        <w:rPr>
          <w:rFonts w:ascii="Times New Roman" w:hAnsi="Times New Roman" w:cs="Times New Roman"/>
          <w:color w:val="000000"/>
          <w:sz w:val="28"/>
          <w:szCs w:val="28"/>
        </w:rPr>
        <w:t>): att avskärma sig fysiskt och/eller psykiskt från det som är eller känns besvärligt eller hotfullt</w:t>
      </w:r>
    </w:p>
    <w:p w14:paraId="49F4EF3F" w14:textId="77777777" w:rsidR="00920351" w:rsidRPr="004E2407" w:rsidRDefault="00920351" w:rsidP="00920351">
      <w:pPr>
        <w:numPr>
          <w:ilvl w:val="1"/>
          <w:numId w:val="13"/>
        </w:numPr>
        <w:shd w:val="clear" w:color="auto" w:fill="FFFFFF"/>
        <w:spacing w:before="60" w:after="0" w:line="240" w:lineRule="auto"/>
        <w:rPr>
          <w:rFonts w:ascii="Times New Roman" w:hAnsi="Times New Roman" w:cs="Times New Roman"/>
          <w:color w:val="000000"/>
          <w:sz w:val="28"/>
          <w:szCs w:val="28"/>
        </w:rPr>
      </w:pPr>
      <w:hyperlink r:id="rId43" w:history="1">
        <w:r w:rsidRPr="004E2407">
          <w:rPr>
            <w:rStyle w:val="Hyperlnk"/>
            <w:rFonts w:ascii="Times New Roman" w:hAnsi="Times New Roman" w:cs="Times New Roman"/>
            <w:color w:val="003366"/>
            <w:sz w:val="28"/>
            <w:szCs w:val="28"/>
          </w:rPr>
          <w:t>regression</w:t>
        </w:r>
      </w:hyperlink>
      <w:r w:rsidRPr="004E2407">
        <w:rPr>
          <w:rFonts w:ascii="Times New Roman" w:hAnsi="Times New Roman" w:cs="Times New Roman"/>
          <w:color w:val="000000"/>
          <w:sz w:val="28"/>
          <w:szCs w:val="28"/>
        </w:rPr>
        <w:t>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hyperlink r:id="rId44" w:history="1">
        <w:r w:rsidRPr="004E2407">
          <w:rPr>
            <w:rStyle w:val="Hyperlnk"/>
            <w:rFonts w:ascii="Times New Roman" w:hAnsi="Times New Roman" w:cs="Times New Roman"/>
            <w:i/>
            <w:iCs/>
            <w:color w:val="003366"/>
            <w:sz w:val="28"/>
            <w:szCs w:val="28"/>
          </w:rPr>
          <w:t>regression</w:t>
        </w:r>
      </w:hyperlink>
      <w:r w:rsidRPr="004E2407">
        <w:rPr>
          <w:rFonts w:ascii="Times New Roman" w:hAnsi="Times New Roman" w:cs="Times New Roman"/>
          <w:color w:val="000000"/>
          <w:sz w:val="28"/>
          <w:szCs w:val="28"/>
        </w:rPr>
        <w:t>): återgång till hur man kände och reagerade i ett tidigare, tryggare sammanhang, när man hamnat i en ny och mer krävande situation</w:t>
      </w:r>
    </w:p>
    <w:p w14:paraId="548B2332" w14:textId="77777777" w:rsidR="00920351" w:rsidRPr="004E2407" w:rsidRDefault="00920351" w:rsidP="00920351">
      <w:pPr>
        <w:numPr>
          <w:ilvl w:val="1"/>
          <w:numId w:val="13"/>
        </w:numPr>
        <w:shd w:val="clear" w:color="auto" w:fill="FFFFFF"/>
        <w:spacing w:before="60" w:after="0" w:line="240" w:lineRule="auto"/>
        <w:rPr>
          <w:rFonts w:ascii="Times New Roman" w:hAnsi="Times New Roman" w:cs="Times New Roman"/>
          <w:color w:val="000000"/>
          <w:sz w:val="28"/>
          <w:szCs w:val="28"/>
        </w:rPr>
      </w:pPr>
      <w:r w:rsidRPr="004E2407">
        <w:rPr>
          <w:rFonts w:ascii="Times New Roman" w:hAnsi="Times New Roman" w:cs="Times New Roman"/>
          <w:color w:val="000000"/>
          <w:sz w:val="28"/>
          <w:szCs w:val="28"/>
        </w:rPr>
        <w:t>utagerande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proofErr w:type="spellStart"/>
      <w:r w:rsidRPr="004E2407">
        <w:rPr>
          <w:rFonts w:ascii="Times New Roman" w:hAnsi="Times New Roman" w:cs="Times New Roman"/>
          <w:i/>
          <w:iCs/>
          <w:color w:val="000000"/>
          <w:sz w:val="28"/>
          <w:szCs w:val="28"/>
        </w:rPr>
        <w:t>acting</w:t>
      </w:r>
      <w:proofErr w:type="spellEnd"/>
      <w:r w:rsidRPr="004E2407">
        <w:rPr>
          <w:rFonts w:ascii="Times New Roman" w:hAnsi="Times New Roman" w:cs="Times New Roman"/>
          <w:i/>
          <w:iCs/>
          <w:color w:val="000000"/>
          <w:sz w:val="28"/>
          <w:szCs w:val="28"/>
        </w:rPr>
        <w:t xml:space="preserve"> </w:t>
      </w:r>
      <w:proofErr w:type="spellStart"/>
      <w:r w:rsidRPr="004E2407">
        <w:rPr>
          <w:rFonts w:ascii="Times New Roman" w:hAnsi="Times New Roman" w:cs="Times New Roman"/>
          <w:i/>
          <w:iCs/>
          <w:color w:val="000000"/>
          <w:sz w:val="28"/>
          <w:szCs w:val="28"/>
        </w:rPr>
        <w:t>out</w:t>
      </w:r>
      <w:proofErr w:type="spellEnd"/>
      <w:r w:rsidRPr="004E2407">
        <w:rPr>
          <w:rFonts w:ascii="Times New Roman" w:hAnsi="Times New Roman" w:cs="Times New Roman"/>
          <w:color w:val="000000"/>
          <w:sz w:val="28"/>
          <w:szCs w:val="28"/>
        </w:rPr>
        <w:t>): att skrika och gorma som försvar mot överväldigande känslor och yttre hot</w:t>
      </w:r>
    </w:p>
    <w:p w14:paraId="78D210CC" w14:textId="77777777" w:rsidR="00920351" w:rsidRPr="004E2407" w:rsidRDefault="00920351" w:rsidP="00920351">
      <w:pPr>
        <w:numPr>
          <w:ilvl w:val="1"/>
          <w:numId w:val="13"/>
        </w:numPr>
        <w:shd w:val="clear" w:color="auto" w:fill="FFFFFF"/>
        <w:spacing w:before="60" w:after="0" w:line="240" w:lineRule="auto"/>
        <w:rPr>
          <w:rFonts w:ascii="Times New Roman" w:hAnsi="Times New Roman" w:cs="Times New Roman"/>
          <w:color w:val="000000"/>
          <w:sz w:val="28"/>
          <w:szCs w:val="28"/>
        </w:rPr>
      </w:pPr>
      <w:hyperlink r:id="rId45" w:history="1">
        <w:r w:rsidRPr="004E2407">
          <w:rPr>
            <w:rStyle w:val="Hyperlnk"/>
            <w:rFonts w:ascii="Times New Roman" w:hAnsi="Times New Roman" w:cs="Times New Roman"/>
            <w:color w:val="003366"/>
            <w:sz w:val="28"/>
            <w:szCs w:val="28"/>
          </w:rPr>
          <w:t>förnekande</w:t>
        </w:r>
      </w:hyperlink>
      <w:r w:rsidRPr="004E2407">
        <w:rPr>
          <w:rFonts w:ascii="Times New Roman" w:hAnsi="Times New Roman" w:cs="Times New Roman"/>
          <w:color w:val="000000"/>
          <w:sz w:val="28"/>
          <w:szCs w:val="28"/>
        </w:rPr>
        <w:t>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proofErr w:type="spellStart"/>
      <w:r w:rsidRPr="004E2407">
        <w:rPr>
          <w:rFonts w:ascii="Times New Roman" w:hAnsi="Times New Roman" w:cs="Times New Roman"/>
          <w:i/>
          <w:iCs/>
          <w:color w:val="000000"/>
          <w:sz w:val="28"/>
          <w:szCs w:val="28"/>
        </w:rPr>
        <w:t>denial</w:t>
      </w:r>
      <w:proofErr w:type="spellEnd"/>
      <w:r w:rsidRPr="004E2407">
        <w:rPr>
          <w:rFonts w:ascii="Times New Roman" w:hAnsi="Times New Roman" w:cs="Times New Roman"/>
          <w:color w:val="000000"/>
          <w:sz w:val="28"/>
          <w:szCs w:val="28"/>
        </w:rPr>
        <w:t>): att blunda för verkligheten</w:t>
      </w:r>
    </w:p>
    <w:p w14:paraId="2DDB67EF" w14:textId="77777777" w:rsidR="00920351" w:rsidRPr="004E2407" w:rsidRDefault="00920351" w:rsidP="00920351">
      <w:pPr>
        <w:numPr>
          <w:ilvl w:val="1"/>
          <w:numId w:val="13"/>
        </w:numPr>
        <w:shd w:val="clear" w:color="auto" w:fill="FFFFFF"/>
        <w:spacing w:before="60" w:after="0" w:line="240" w:lineRule="auto"/>
        <w:rPr>
          <w:rFonts w:ascii="Times New Roman" w:hAnsi="Times New Roman" w:cs="Times New Roman"/>
          <w:color w:val="000000"/>
          <w:sz w:val="28"/>
          <w:szCs w:val="28"/>
        </w:rPr>
      </w:pPr>
      <w:hyperlink r:id="rId46" w:history="1">
        <w:r w:rsidRPr="004E2407">
          <w:rPr>
            <w:rStyle w:val="Hyperlnk"/>
            <w:rFonts w:ascii="Times New Roman" w:hAnsi="Times New Roman" w:cs="Times New Roman"/>
            <w:color w:val="003366"/>
            <w:sz w:val="28"/>
            <w:szCs w:val="28"/>
          </w:rPr>
          <w:t>omnipotent kontroll</w:t>
        </w:r>
      </w:hyperlink>
      <w:r w:rsidRPr="004E2407">
        <w:rPr>
          <w:rFonts w:ascii="Times New Roman" w:hAnsi="Times New Roman" w:cs="Times New Roman"/>
          <w:color w:val="000000"/>
          <w:sz w:val="28"/>
          <w:szCs w:val="28"/>
        </w:rPr>
        <w:t>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r w:rsidRPr="004E2407">
        <w:rPr>
          <w:rFonts w:ascii="Times New Roman" w:hAnsi="Times New Roman" w:cs="Times New Roman"/>
          <w:i/>
          <w:iCs/>
          <w:color w:val="000000"/>
          <w:sz w:val="28"/>
          <w:szCs w:val="28"/>
        </w:rPr>
        <w:t xml:space="preserve">omnipotent </w:t>
      </w:r>
      <w:proofErr w:type="spellStart"/>
      <w:r w:rsidRPr="004E2407">
        <w:rPr>
          <w:rFonts w:ascii="Times New Roman" w:hAnsi="Times New Roman" w:cs="Times New Roman"/>
          <w:i/>
          <w:iCs/>
          <w:color w:val="000000"/>
          <w:sz w:val="28"/>
          <w:szCs w:val="28"/>
        </w:rPr>
        <w:t>control</w:t>
      </w:r>
      <w:proofErr w:type="spellEnd"/>
      <w:r w:rsidRPr="004E2407">
        <w:rPr>
          <w:rFonts w:ascii="Times New Roman" w:hAnsi="Times New Roman" w:cs="Times New Roman"/>
          <w:color w:val="000000"/>
          <w:sz w:val="28"/>
          <w:szCs w:val="28"/>
        </w:rPr>
        <w:t>): att känna att man visst inte är svag och obetydlig utan tvärtom utrustad med övernaturliga förmågor</w:t>
      </w:r>
    </w:p>
    <w:p w14:paraId="552EFF2F" w14:textId="77777777" w:rsidR="00920351" w:rsidRPr="004E2407" w:rsidRDefault="00920351" w:rsidP="00920351">
      <w:pPr>
        <w:numPr>
          <w:ilvl w:val="1"/>
          <w:numId w:val="13"/>
        </w:numPr>
        <w:shd w:val="clear" w:color="auto" w:fill="FFFFFF"/>
        <w:spacing w:before="60" w:after="0" w:line="240" w:lineRule="auto"/>
        <w:rPr>
          <w:rFonts w:ascii="Times New Roman" w:hAnsi="Times New Roman" w:cs="Times New Roman"/>
          <w:color w:val="000000"/>
          <w:sz w:val="28"/>
          <w:szCs w:val="28"/>
        </w:rPr>
      </w:pPr>
      <w:r w:rsidRPr="004E2407">
        <w:rPr>
          <w:rFonts w:ascii="Times New Roman" w:hAnsi="Times New Roman" w:cs="Times New Roman"/>
          <w:color w:val="000000"/>
          <w:sz w:val="28"/>
          <w:szCs w:val="28"/>
        </w:rPr>
        <w:t>idealisering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proofErr w:type="spellStart"/>
      <w:r w:rsidRPr="004E2407">
        <w:rPr>
          <w:rFonts w:ascii="Times New Roman" w:hAnsi="Times New Roman" w:cs="Times New Roman"/>
          <w:i/>
          <w:iCs/>
          <w:color w:val="000000"/>
          <w:sz w:val="28"/>
          <w:szCs w:val="28"/>
        </w:rPr>
        <w:t>idealization</w:t>
      </w:r>
      <w:proofErr w:type="spellEnd"/>
      <w:r w:rsidRPr="004E2407">
        <w:rPr>
          <w:rFonts w:ascii="Times New Roman" w:hAnsi="Times New Roman" w:cs="Times New Roman"/>
          <w:color w:val="000000"/>
          <w:sz w:val="28"/>
          <w:szCs w:val="28"/>
        </w:rPr>
        <w:t>): att tränga bort tankar på egen eller andras dåliga eller hotfulla sidor genom att idealisera sig själv, en form av </w:t>
      </w:r>
      <w:hyperlink r:id="rId47" w:history="1">
        <w:r w:rsidRPr="004E2407">
          <w:rPr>
            <w:rStyle w:val="Hyperlnk"/>
            <w:rFonts w:ascii="Times New Roman" w:hAnsi="Times New Roman" w:cs="Times New Roman"/>
            <w:color w:val="003366"/>
            <w:sz w:val="28"/>
            <w:szCs w:val="28"/>
          </w:rPr>
          <w:t>narcissism</w:t>
        </w:r>
      </w:hyperlink>
      <w:r w:rsidRPr="004E2407">
        <w:rPr>
          <w:rFonts w:ascii="Times New Roman" w:hAnsi="Times New Roman" w:cs="Times New Roman"/>
          <w:color w:val="000000"/>
          <w:sz w:val="28"/>
          <w:szCs w:val="28"/>
        </w:rPr>
        <w:t>, eller andra (genom </w:t>
      </w:r>
      <w:hyperlink r:id="rId48" w:history="1">
        <w:r w:rsidRPr="004E2407">
          <w:rPr>
            <w:rStyle w:val="Hyperlnk"/>
            <w:rFonts w:ascii="Times New Roman" w:hAnsi="Times New Roman" w:cs="Times New Roman"/>
            <w:color w:val="003366"/>
            <w:sz w:val="28"/>
            <w:szCs w:val="28"/>
          </w:rPr>
          <w:t>projektiv identifikation</w:t>
        </w:r>
      </w:hyperlink>
      <w:r w:rsidRPr="004E2407">
        <w:rPr>
          <w:rFonts w:ascii="Times New Roman" w:hAnsi="Times New Roman" w:cs="Times New Roman"/>
          <w:color w:val="000000"/>
          <w:sz w:val="28"/>
          <w:szCs w:val="28"/>
        </w:rPr>
        <w:t>, se nedan)</w:t>
      </w:r>
    </w:p>
    <w:p w14:paraId="0700933B" w14:textId="77777777" w:rsidR="00920351" w:rsidRPr="004E2407" w:rsidRDefault="00920351" w:rsidP="00920351">
      <w:pPr>
        <w:numPr>
          <w:ilvl w:val="1"/>
          <w:numId w:val="13"/>
        </w:numPr>
        <w:shd w:val="clear" w:color="auto" w:fill="FFFFFF"/>
        <w:spacing w:before="60" w:after="0" w:line="240" w:lineRule="auto"/>
        <w:rPr>
          <w:rFonts w:ascii="Times New Roman" w:hAnsi="Times New Roman" w:cs="Times New Roman"/>
          <w:color w:val="000000"/>
          <w:sz w:val="28"/>
          <w:szCs w:val="28"/>
        </w:rPr>
      </w:pPr>
      <w:hyperlink r:id="rId49" w:history="1">
        <w:r w:rsidRPr="004E2407">
          <w:rPr>
            <w:rStyle w:val="Hyperlnk"/>
            <w:rFonts w:ascii="Times New Roman" w:hAnsi="Times New Roman" w:cs="Times New Roman"/>
            <w:color w:val="003366"/>
            <w:sz w:val="28"/>
            <w:szCs w:val="28"/>
          </w:rPr>
          <w:t>förringande</w:t>
        </w:r>
      </w:hyperlink>
      <w:r w:rsidRPr="004E2407">
        <w:rPr>
          <w:rFonts w:ascii="Times New Roman" w:hAnsi="Times New Roman" w:cs="Times New Roman"/>
          <w:color w:val="000000"/>
          <w:sz w:val="28"/>
          <w:szCs w:val="28"/>
        </w:rPr>
        <w:t>, nedvärdering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proofErr w:type="spellStart"/>
      <w:r w:rsidRPr="004E2407">
        <w:rPr>
          <w:rFonts w:ascii="Times New Roman" w:hAnsi="Times New Roman" w:cs="Times New Roman"/>
          <w:i/>
          <w:iCs/>
          <w:color w:val="000000"/>
          <w:sz w:val="28"/>
          <w:szCs w:val="28"/>
        </w:rPr>
        <w:t>devaluation</w:t>
      </w:r>
      <w:proofErr w:type="spellEnd"/>
      <w:r w:rsidRPr="004E2407">
        <w:rPr>
          <w:rFonts w:ascii="Times New Roman" w:hAnsi="Times New Roman" w:cs="Times New Roman"/>
          <w:color w:val="000000"/>
          <w:sz w:val="28"/>
          <w:szCs w:val="28"/>
        </w:rPr>
        <w:t>): att se ner på eller förringa sådant som upplevs som svårt och hotfullt</w:t>
      </w:r>
    </w:p>
    <w:p w14:paraId="3C1CFA27" w14:textId="77777777" w:rsidR="00920351" w:rsidRPr="004E2407" w:rsidRDefault="00920351" w:rsidP="00920351">
      <w:pPr>
        <w:numPr>
          <w:ilvl w:val="1"/>
          <w:numId w:val="13"/>
        </w:numPr>
        <w:shd w:val="clear" w:color="auto" w:fill="FFFFFF"/>
        <w:spacing w:before="60" w:after="0" w:line="240" w:lineRule="auto"/>
        <w:rPr>
          <w:rFonts w:ascii="Times New Roman" w:hAnsi="Times New Roman" w:cs="Times New Roman"/>
          <w:color w:val="000000"/>
          <w:sz w:val="28"/>
          <w:szCs w:val="28"/>
        </w:rPr>
      </w:pPr>
      <w:hyperlink r:id="rId50" w:history="1">
        <w:r w:rsidRPr="004E2407">
          <w:rPr>
            <w:rStyle w:val="Hyperlnk"/>
            <w:rFonts w:ascii="Times New Roman" w:hAnsi="Times New Roman" w:cs="Times New Roman"/>
            <w:color w:val="003366"/>
            <w:sz w:val="28"/>
            <w:szCs w:val="28"/>
          </w:rPr>
          <w:t>projektion</w:t>
        </w:r>
      </w:hyperlink>
      <w:r w:rsidRPr="004E2407">
        <w:rPr>
          <w:rFonts w:ascii="Times New Roman" w:hAnsi="Times New Roman" w:cs="Times New Roman"/>
          <w:color w:val="000000"/>
          <w:sz w:val="28"/>
          <w:szCs w:val="28"/>
        </w:rPr>
        <w:t>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proofErr w:type="spellStart"/>
      <w:r w:rsidRPr="004E2407">
        <w:rPr>
          <w:rFonts w:ascii="Times New Roman" w:hAnsi="Times New Roman" w:cs="Times New Roman"/>
          <w:i/>
          <w:iCs/>
          <w:color w:val="000000"/>
          <w:sz w:val="28"/>
          <w:szCs w:val="28"/>
        </w:rPr>
        <w:t>projection</w:t>
      </w:r>
      <w:proofErr w:type="spellEnd"/>
      <w:r w:rsidRPr="004E2407">
        <w:rPr>
          <w:rFonts w:ascii="Times New Roman" w:hAnsi="Times New Roman" w:cs="Times New Roman"/>
          <w:color w:val="000000"/>
          <w:sz w:val="28"/>
          <w:szCs w:val="28"/>
        </w:rPr>
        <w:t>): att se dåliga sidor hos andra genom att man överfört, projicerat, medvetandet om dem på andra som när man utser någon till syndabock för det man själv gjort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proofErr w:type="spellStart"/>
      <w:r w:rsidRPr="004E2407">
        <w:rPr>
          <w:rFonts w:ascii="Times New Roman" w:hAnsi="Times New Roman" w:cs="Times New Roman"/>
          <w:i/>
          <w:iCs/>
          <w:color w:val="000000"/>
          <w:sz w:val="28"/>
          <w:szCs w:val="28"/>
        </w:rPr>
        <w:t>scapegoating</w:t>
      </w:r>
      <w:proofErr w:type="spellEnd"/>
      <w:r w:rsidRPr="004E2407">
        <w:rPr>
          <w:rFonts w:ascii="Times New Roman" w:hAnsi="Times New Roman" w:cs="Times New Roman"/>
          <w:color w:val="000000"/>
          <w:sz w:val="28"/>
          <w:szCs w:val="28"/>
        </w:rPr>
        <w:t>)  </w:t>
      </w:r>
    </w:p>
    <w:p w14:paraId="3EB57B17" w14:textId="77777777" w:rsidR="00920351" w:rsidRPr="004E2407" w:rsidRDefault="00920351" w:rsidP="00920351">
      <w:pPr>
        <w:numPr>
          <w:ilvl w:val="1"/>
          <w:numId w:val="13"/>
        </w:numPr>
        <w:shd w:val="clear" w:color="auto" w:fill="FFFFFF"/>
        <w:spacing w:before="60" w:after="0" w:line="240" w:lineRule="auto"/>
        <w:rPr>
          <w:rFonts w:ascii="Times New Roman" w:hAnsi="Times New Roman" w:cs="Times New Roman"/>
          <w:color w:val="000000"/>
          <w:sz w:val="28"/>
          <w:szCs w:val="28"/>
        </w:rPr>
      </w:pPr>
      <w:hyperlink r:id="rId51" w:history="1">
        <w:proofErr w:type="spellStart"/>
        <w:r w:rsidRPr="004E2407">
          <w:rPr>
            <w:rStyle w:val="Hyperlnk"/>
            <w:rFonts w:ascii="Times New Roman" w:hAnsi="Times New Roman" w:cs="Times New Roman"/>
            <w:color w:val="003366"/>
            <w:sz w:val="28"/>
            <w:szCs w:val="28"/>
          </w:rPr>
          <w:t>introjektion</w:t>
        </w:r>
        <w:proofErr w:type="spellEnd"/>
      </w:hyperlink>
      <w:r w:rsidRPr="004E2407">
        <w:rPr>
          <w:rFonts w:ascii="Times New Roman" w:hAnsi="Times New Roman" w:cs="Times New Roman"/>
          <w:color w:val="000000"/>
          <w:sz w:val="28"/>
          <w:szCs w:val="28"/>
        </w:rPr>
        <w:t>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proofErr w:type="spellStart"/>
      <w:r w:rsidRPr="004E2407">
        <w:rPr>
          <w:rFonts w:ascii="Times New Roman" w:hAnsi="Times New Roman" w:cs="Times New Roman"/>
          <w:i/>
          <w:iCs/>
          <w:color w:val="000000"/>
          <w:sz w:val="28"/>
          <w:szCs w:val="28"/>
        </w:rPr>
        <w:t>introjection</w:t>
      </w:r>
      <w:proofErr w:type="spellEnd"/>
      <w:r w:rsidRPr="004E2407">
        <w:rPr>
          <w:rFonts w:ascii="Times New Roman" w:hAnsi="Times New Roman" w:cs="Times New Roman"/>
          <w:color w:val="000000"/>
          <w:sz w:val="28"/>
          <w:szCs w:val="28"/>
        </w:rPr>
        <w:t>): att förjaga det onda inom sig genom att ta in goa sidor hos andra och uppleva dem som egna  </w:t>
      </w:r>
    </w:p>
    <w:p w14:paraId="534001CA" w14:textId="77777777" w:rsidR="00920351" w:rsidRPr="004E2407" w:rsidRDefault="00920351" w:rsidP="00920351">
      <w:pPr>
        <w:numPr>
          <w:ilvl w:val="1"/>
          <w:numId w:val="13"/>
        </w:numPr>
        <w:shd w:val="clear" w:color="auto" w:fill="FFFFFF"/>
        <w:spacing w:before="60" w:after="0" w:line="240" w:lineRule="auto"/>
        <w:rPr>
          <w:rFonts w:ascii="Times New Roman" w:hAnsi="Times New Roman" w:cs="Times New Roman"/>
          <w:color w:val="000000"/>
          <w:sz w:val="28"/>
          <w:szCs w:val="28"/>
        </w:rPr>
      </w:pPr>
      <w:hyperlink r:id="rId52" w:history="1">
        <w:r w:rsidRPr="004E2407">
          <w:rPr>
            <w:rStyle w:val="Hyperlnk"/>
            <w:rFonts w:ascii="Times New Roman" w:hAnsi="Times New Roman" w:cs="Times New Roman"/>
            <w:color w:val="003366"/>
            <w:sz w:val="28"/>
            <w:szCs w:val="28"/>
          </w:rPr>
          <w:t>projektiv identifikation</w:t>
        </w:r>
      </w:hyperlink>
      <w:r w:rsidRPr="004E2407">
        <w:rPr>
          <w:rFonts w:ascii="Times New Roman" w:hAnsi="Times New Roman" w:cs="Times New Roman"/>
          <w:color w:val="000000"/>
          <w:sz w:val="28"/>
          <w:szCs w:val="28"/>
        </w:rPr>
        <w:t>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proofErr w:type="spellStart"/>
      <w:r w:rsidRPr="004E2407">
        <w:rPr>
          <w:rFonts w:ascii="Times New Roman" w:hAnsi="Times New Roman" w:cs="Times New Roman"/>
          <w:i/>
          <w:iCs/>
          <w:color w:val="000000"/>
          <w:sz w:val="28"/>
          <w:szCs w:val="28"/>
        </w:rPr>
        <w:t>projective</w:t>
      </w:r>
      <w:proofErr w:type="spellEnd"/>
      <w:r w:rsidRPr="004E2407">
        <w:rPr>
          <w:rFonts w:ascii="Times New Roman" w:hAnsi="Times New Roman" w:cs="Times New Roman"/>
          <w:i/>
          <w:iCs/>
          <w:color w:val="000000"/>
          <w:sz w:val="28"/>
          <w:szCs w:val="28"/>
        </w:rPr>
        <w:t xml:space="preserve"> </w:t>
      </w:r>
      <w:proofErr w:type="spellStart"/>
      <w:r w:rsidRPr="004E2407">
        <w:rPr>
          <w:rFonts w:ascii="Times New Roman" w:hAnsi="Times New Roman" w:cs="Times New Roman"/>
          <w:i/>
          <w:iCs/>
          <w:color w:val="000000"/>
          <w:sz w:val="28"/>
          <w:szCs w:val="28"/>
        </w:rPr>
        <w:t>identification</w:t>
      </w:r>
      <w:proofErr w:type="spellEnd"/>
      <w:r w:rsidRPr="004E2407">
        <w:rPr>
          <w:rFonts w:ascii="Times New Roman" w:hAnsi="Times New Roman" w:cs="Times New Roman"/>
          <w:color w:val="000000"/>
          <w:sz w:val="28"/>
          <w:szCs w:val="28"/>
        </w:rPr>
        <w:t>): att projicera sin aggressivitet eller ångest på andra genom att uppleva sig som identisk med dem och därigenom uppleva hot eller skräck både från dessa andra och i den egna personen – genom identifikationen</w:t>
      </w:r>
    </w:p>
    <w:p w14:paraId="59917374" w14:textId="77777777" w:rsidR="00920351" w:rsidRPr="004E2407" w:rsidRDefault="00920351" w:rsidP="00920351">
      <w:pPr>
        <w:numPr>
          <w:ilvl w:val="1"/>
          <w:numId w:val="13"/>
        </w:numPr>
        <w:shd w:val="clear" w:color="auto" w:fill="FFFFFF"/>
        <w:spacing w:before="60" w:after="0" w:line="240" w:lineRule="auto"/>
        <w:rPr>
          <w:rFonts w:ascii="Times New Roman" w:hAnsi="Times New Roman" w:cs="Times New Roman"/>
          <w:color w:val="000000"/>
          <w:sz w:val="28"/>
          <w:szCs w:val="28"/>
        </w:rPr>
      </w:pPr>
      <w:hyperlink r:id="rId53" w:history="1">
        <w:proofErr w:type="spellStart"/>
        <w:r w:rsidRPr="004E2407">
          <w:rPr>
            <w:rStyle w:val="Hyperlnk"/>
            <w:rFonts w:ascii="Times New Roman" w:hAnsi="Times New Roman" w:cs="Times New Roman"/>
            <w:color w:val="003366"/>
            <w:sz w:val="28"/>
            <w:szCs w:val="28"/>
          </w:rPr>
          <w:t>splitting</w:t>
        </w:r>
        <w:proofErr w:type="spellEnd"/>
      </w:hyperlink>
      <w:r w:rsidRPr="004E2407">
        <w:rPr>
          <w:rFonts w:ascii="Times New Roman" w:hAnsi="Times New Roman" w:cs="Times New Roman"/>
          <w:color w:val="000000"/>
          <w:sz w:val="28"/>
          <w:szCs w:val="28"/>
        </w:rPr>
        <w:t>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proofErr w:type="spellStart"/>
      <w:r>
        <w:fldChar w:fldCharType="begin"/>
      </w:r>
      <w:r>
        <w:instrText>HYPERLINK "https://www.psykologiguiden.se/psykologilexikon/?Lookup=splitting"</w:instrText>
      </w:r>
      <w:r>
        <w:fldChar w:fldCharType="separate"/>
      </w:r>
      <w:r w:rsidRPr="004E2407">
        <w:rPr>
          <w:rStyle w:val="Hyperlnk"/>
          <w:rFonts w:ascii="Times New Roman" w:hAnsi="Times New Roman" w:cs="Times New Roman"/>
          <w:i/>
          <w:iCs/>
          <w:color w:val="003366"/>
          <w:sz w:val="28"/>
          <w:szCs w:val="28"/>
        </w:rPr>
        <w:t>splitting</w:t>
      </w:r>
      <w:proofErr w:type="spellEnd"/>
      <w:r>
        <w:fldChar w:fldCharType="end"/>
      </w:r>
      <w:r w:rsidRPr="004E2407">
        <w:rPr>
          <w:rFonts w:ascii="Times New Roman" w:hAnsi="Times New Roman" w:cs="Times New Roman"/>
          <w:color w:val="000000"/>
          <w:sz w:val="28"/>
          <w:szCs w:val="28"/>
        </w:rPr>
        <w:t>): att uppleva en annan individ som delad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r w:rsidRPr="004E2407">
        <w:rPr>
          <w:rFonts w:ascii="Times New Roman" w:hAnsi="Times New Roman" w:cs="Times New Roman"/>
          <w:i/>
          <w:iCs/>
          <w:color w:val="000000"/>
          <w:sz w:val="28"/>
          <w:szCs w:val="28"/>
        </w:rPr>
        <w:t>split</w:t>
      </w:r>
      <w:r w:rsidRPr="004E2407">
        <w:rPr>
          <w:rFonts w:ascii="Times New Roman" w:hAnsi="Times New Roman" w:cs="Times New Roman"/>
          <w:color w:val="000000"/>
          <w:sz w:val="28"/>
          <w:szCs w:val="28"/>
        </w:rPr>
        <w:t>), som två skilda personer, en god och en ond och därmed kunna bortse från den onda "personen" både hos den andra och hos sig själv (genom </w:t>
      </w:r>
      <w:hyperlink r:id="rId54" w:history="1">
        <w:r w:rsidRPr="004E2407">
          <w:rPr>
            <w:rStyle w:val="Hyperlnk"/>
            <w:rFonts w:ascii="Times New Roman" w:hAnsi="Times New Roman" w:cs="Times New Roman"/>
            <w:color w:val="003366"/>
            <w:sz w:val="28"/>
            <w:szCs w:val="28"/>
          </w:rPr>
          <w:t>projektiv identifikation</w:t>
        </w:r>
      </w:hyperlink>
      <w:r w:rsidRPr="004E2407">
        <w:rPr>
          <w:rFonts w:ascii="Times New Roman" w:hAnsi="Times New Roman" w:cs="Times New Roman"/>
          <w:color w:val="000000"/>
          <w:sz w:val="28"/>
          <w:szCs w:val="28"/>
        </w:rPr>
        <w:t>)</w:t>
      </w:r>
    </w:p>
    <w:p w14:paraId="3C071783" w14:textId="77777777" w:rsidR="00920351" w:rsidRPr="004E2407" w:rsidRDefault="00920351" w:rsidP="00920351">
      <w:pPr>
        <w:numPr>
          <w:ilvl w:val="1"/>
          <w:numId w:val="13"/>
        </w:numPr>
        <w:shd w:val="clear" w:color="auto" w:fill="FFFFFF"/>
        <w:spacing w:before="60" w:after="0" w:line="240" w:lineRule="auto"/>
        <w:rPr>
          <w:rFonts w:ascii="Times New Roman" w:hAnsi="Times New Roman" w:cs="Times New Roman"/>
          <w:color w:val="000000"/>
          <w:sz w:val="28"/>
          <w:szCs w:val="28"/>
        </w:rPr>
      </w:pPr>
      <w:hyperlink r:id="rId55" w:history="1">
        <w:r w:rsidRPr="004E2407">
          <w:rPr>
            <w:rStyle w:val="Hyperlnk"/>
            <w:rFonts w:ascii="Times New Roman" w:hAnsi="Times New Roman" w:cs="Times New Roman"/>
            <w:color w:val="003366"/>
            <w:sz w:val="28"/>
            <w:szCs w:val="28"/>
          </w:rPr>
          <w:t>dissociation</w:t>
        </w:r>
      </w:hyperlink>
      <w:r w:rsidRPr="004E2407">
        <w:rPr>
          <w:rFonts w:ascii="Times New Roman" w:hAnsi="Times New Roman" w:cs="Times New Roman"/>
          <w:color w:val="000000"/>
          <w:sz w:val="28"/>
          <w:szCs w:val="28"/>
        </w:rPr>
        <w:t>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hyperlink r:id="rId56" w:history="1">
        <w:r w:rsidRPr="004E2407">
          <w:rPr>
            <w:rStyle w:val="Hyperlnk"/>
            <w:rFonts w:ascii="Times New Roman" w:hAnsi="Times New Roman" w:cs="Times New Roman"/>
            <w:i/>
            <w:iCs/>
            <w:color w:val="003366"/>
            <w:sz w:val="28"/>
            <w:szCs w:val="28"/>
          </w:rPr>
          <w:t>dissociation</w:t>
        </w:r>
      </w:hyperlink>
      <w:r w:rsidRPr="004E2407">
        <w:rPr>
          <w:rFonts w:ascii="Times New Roman" w:hAnsi="Times New Roman" w:cs="Times New Roman"/>
          <w:color w:val="000000"/>
          <w:sz w:val="28"/>
          <w:szCs w:val="28"/>
        </w:rPr>
        <w:t>): att endast känna identitet med de sidor hos en själv som man själv och andra gillar och på det sättet får en förvrängd självbild.</w:t>
      </w:r>
    </w:p>
    <w:p w14:paraId="771DC56B" w14:textId="77777777" w:rsidR="00920351" w:rsidRPr="004E2407" w:rsidRDefault="00920351" w:rsidP="00920351">
      <w:pPr>
        <w:pStyle w:val="Rubrik4"/>
        <w:shd w:val="clear" w:color="auto" w:fill="FFFFFF"/>
        <w:spacing w:before="240" w:after="48" w:line="378" w:lineRule="atLeast"/>
        <w:ind w:left="720"/>
        <w:rPr>
          <w:rFonts w:ascii="Times New Roman" w:hAnsi="Times New Roman" w:cs="Times New Roman"/>
          <w:color w:val="000000"/>
          <w:sz w:val="28"/>
          <w:szCs w:val="28"/>
        </w:rPr>
      </w:pPr>
      <w:r w:rsidRPr="004E2407">
        <w:rPr>
          <w:rFonts w:ascii="Times New Roman" w:hAnsi="Times New Roman" w:cs="Times New Roman"/>
          <w:b/>
          <w:bCs/>
          <w:color w:val="000000"/>
          <w:sz w:val="28"/>
          <w:szCs w:val="28"/>
        </w:rPr>
        <w:t>Sekundära </w:t>
      </w:r>
      <w:hyperlink r:id="rId57" w:history="1">
        <w:r w:rsidRPr="004E2407">
          <w:rPr>
            <w:rStyle w:val="Hyperlnk"/>
            <w:rFonts w:ascii="Times New Roman" w:hAnsi="Times New Roman" w:cs="Times New Roman"/>
            <w:b/>
            <w:bCs/>
            <w:color w:val="003366"/>
            <w:sz w:val="28"/>
            <w:szCs w:val="28"/>
          </w:rPr>
          <w:t>försvarsmekanismer</w:t>
        </w:r>
      </w:hyperlink>
    </w:p>
    <w:p w14:paraId="4C2B88FD" w14:textId="77777777" w:rsidR="00920351" w:rsidRPr="004E2407" w:rsidRDefault="00920351" w:rsidP="00920351">
      <w:pPr>
        <w:numPr>
          <w:ilvl w:val="1"/>
          <w:numId w:val="13"/>
        </w:numPr>
        <w:shd w:val="clear" w:color="auto" w:fill="FFFFFF"/>
        <w:spacing w:before="60" w:after="0" w:line="240" w:lineRule="auto"/>
        <w:rPr>
          <w:rFonts w:ascii="Times New Roman" w:hAnsi="Times New Roman" w:cs="Times New Roman"/>
          <w:color w:val="000000"/>
          <w:sz w:val="28"/>
          <w:szCs w:val="28"/>
        </w:rPr>
      </w:pPr>
      <w:r w:rsidRPr="004E2407">
        <w:rPr>
          <w:rFonts w:ascii="Times New Roman" w:hAnsi="Times New Roman" w:cs="Times New Roman"/>
          <w:color w:val="000000"/>
          <w:sz w:val="28"/>
          <w:szCs w:val="28"/>
        </w:rPr>
        <w:t>isolering, affektisolering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r w:rsidRPr="004E2407">
        <w:rPr>
          <w:rFonts w:ascii="Times New Roman" w:hAnsi="Times New Roman" w:cs="Times New Roman"/>
          <w:i/>
          <w:iCs/>
          <w:color w:val="000000"/>
          <w:sz w:val="28"/>
          <w:szCs w:val="28"/>
        </w:rPr>
        <w:t>isolation.</w:t>
      </w:r>
      <w:r w:rsidRPr="004E2407">
        <w:rPr>
          <w:rFonts w:ascii="Times New Roman" w:hAnsi="Times New Roman" w:cs="Times New Roman"/>
          <w:color w:val="000000"/>
          <w:sz w:val="28"/>
          <w:szCs w:val="28"/>
        </w:rPr>
        <w:t> </w:t>
      </w:r>
      <w:r w:rsidRPr="004E2407">
        <w:rPr>
          <w:rFonts w:ascii="Times New Roman" w:hAnsi="Times New Roman" w:cs="Times New Roman"/>
          <w:i/>
          <w:iCs/>
          <w:color w:val="000000"/>
          <w:sz w:val="28"/>
          <w:szCs w:val="28"/>
        </w:rPr>
        <w:t xml:space="preserve">isolation </w:t>
      </w:r>
      <w:proofErr w:type="spellStart"/>
      <w:r w:rsidRPr="004E2407">
        <w:rPr>
          <w:rFonts w:ascii="Times New Roman" w:hAnsi="Times New Roman" w:cs="Times New Roman"/>
          <w:i/>
          <w:iCs/>
          <w:color w:val="000000"/>
          <w:sz w:val="28"/>
          <w:szCs w:val="28"/>
        </w:rPr>
        <w:t>of</w:t>
      </w:r>
      <w:proofErr w:type="spellEnd"/>
      <w:r w:rsidRPr="004E2407">
        <w:rPr>
          <w:rFonts w:ascii="Times New Roman" w:hAnsi="Times New Roman" w:cs="Times New Roman"/>
          <w:i/>
          <w:iCs/>
          <w:color w:val="000000"/>
          <w:sz w:val="28"/>
          <w:szCs w:val="28"/>
        </w:rPr>
        <w:t xml:space="preserve"> </w:t>
      </w:r>
      <w:proofErr w:type="spellStart"/>
      <w:r w:rsidRPr="004E2407">
        <w:rPr>
          <w:rFonts w:ascii="Times New Roman" w:hAnsi="Times New Roman" w:cs="Times New Roman"/>
          <w:i/>
          <w:iCs/>
          <w:color w:val="000000"/>
          <w:sz w:val="28"/>
          <w:szCs w:val="28"/>
        </w:rPr>
        <w:t>affect</w:t>
      </w:r>
      <w:proofErr w:type="spellEnd"/>
      <w:r w:rsidRPr="004E2407">
        <w:rPr>
          <w:rFonts w:ascii="Times New Roman" w:hAnsi="Times New Roman" w:cs="Times New Roman"/>
          <w:color w:val="000000"/>
          <w:sz w:val="28"/>
          <w:szCs w:val="28"/>
        </w:rPr>
        <w:t>): att isolera känsel- eller känsloreaktionerna, till exempel genom att uppleva smärta som beröring eller en livsfarlig situation som ett problem som man kan hantera</w:t>
      </w:r>
    </w:p>
    <w:p w14:paraId="3D333A23" w14:textId="77777777" w:rsidR="00920351" w:rsidRPr="004E2407" w:rsidRDefault="00920351" w:rsidP="00920351">
      <w:pPr>
        <w:numPr>
          <w:ilvl w:val="1"/>
          <w:numId w:val="13"/>
        </w:numPr>
        <w:shd w:val="clear" w:color="auto" w:fill="FFFFFF"/>
        <w:spacing w:before="60" w:after="0" w:line="240" w:lineRule="auto"/>
        <w:rPr>
          <w:rFonts w:ascii="Times New Roman" w:hAnsi="Times New Roman" w:cs="Times New Roman"/>
          <w:color w:val="000000"/>
          <w:sz w:val="28"/>
          <w:szCs w:val="28"/>
        </w:rPr>
      </w:pPr>
      <w:hyperlink r:id="rId58" w:history="1">
        <w:r w:rsidRPr="004E2407">
          <w:rPr>
            <w:rStyle w:val="Hyperlnk"/>
            <w:rFonts w:ascii="Times New Roman" w:hAnsi="Times New Roman" w:cs="Times New Roman"/>
            <w:color w:val="003366"/>
            <w:sz w:val="28"/>
            <w:szCs w:val="28"/>
          </w:rPr>
          <w:t>intellektualisering</w:t>
        </w:r>
      </w:hyperlink>
      <w:r w:rsidRPr="004E2407">
        <w:rPr>
          <w:rFonts w:ascii="Times New Roman" w:hAnsi="Times New Roman" w:cs="Times New Roman"/>
          <w:color w:val="000000"/>
          <w:sz w:val="28"/>
          <w:szCs w:val="28"/>
        </w:rPr>
        <w:t>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proofErr w:type="spellStart"/>
      <w:r w:rsidRPr="004E2407">
        <w:rPr>
          <w:rFonts w:ascii="Times New Roman" w:hAnsi="Times New Roman" w:cs="Times New Roman"/>
          <w:i/>
          <w:iCs/>
          <w:color w:val="000000"/>
          <w:sz w:val="28"/>
          <w:szCs w:val="28"/>
        </w:rPr>
        <w:t>intellectualization</w:t>
      </w:r>
      <w:proofErr w:type="spellEnd"/>
      <w:r w:rsidRPr="004E2407">
        <w:rPr>
          <w:rFonts w:ascii="Times New Roman" w:hAnsi="Times New Roman" w:cs="Times New Roman"/>
          <w:color w:val="000000"/>
          <w:sz w:val="28"/>
          <w:szCs w:val="28"/>
        </w:rPr>
        <w:t>): att uppleva ångest och hot som naturliga biologiska processer i en levande organism som man själv och andra varelser</w:t>
      </w:r>
    </w:p>
    <w:p w14:paraId="714A1D97" w14:textId="77777777" w:rsidR="00920351" w:rsidRPr="004E2407" w:rsidRDefault="00920351" w:rsidP="00920351">
      <w:pPr>
        <w:numPr>
          <w:ilvl w:val="1"/>
          <w:numId w:val="13"/>
        </w:numPr>
        <w:shd w:val="clear" w:color="auto" w:fill="FFFFFF"/>
        <w:spacing w:before="60" w:after="0" w:line="240" w:lineRule="auto"/>
        <w:rPr>
          <w:rFonts w:ascii="Times New Roman" w:hAnsi="Times New Roman" w:cs="Times New Roman"/>
          <w:color w:val="000000"/>
          <w:sz w:val="28"/>
          <w:szCs w:val="28"/>
        </w:rPr>
      </w:pPr>
      <w:r w:rsidRPr="004E2407">
        <w:rPr>
          <w:rFonts w:ascii="Times New Roman" w:hAnsi="Times New Roman" w:cs="Times New Roman"/>
          <w:color w:val="000000"/>
          <w:sz w:val="28"/>
          <w:szCs w:val="28"/>
        </w:rPr>
        <w:t>rationalisering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proofErr w:type="spellStart"/>
      <w:r w:rsidRPr="004E2407">
        <w:rPr>
          <w:rFonts w:ascii="Times New Roman" w:hAnsi="Times New Roman" w:cs="Times New Roman"/>
          <w:i/>
          <w:iCs/>
          <w:color w:val="000000"/>
          <w:sz w:val="28"/>
          <w:szCs w:val="28"/>
        </w:rPr>
        <w:t>rationalization</w:t>
      </w:r>
      <w:proofErr w:type="spellEnd"/>
      <w:r w:rsidRPr="004E2407">
        <w:rPr>
          <w:rFonts w:ascii="Times New Roman" w:hAnsi="Times New Roman" w:cs="Times New Roman"/>
          <w:color w:val="000000"/>
          <w:sz w:val="28"/>
          <w:szCs w:val="28"/>
        </w:rPr>
        <w:t>): att komma fram till att allt i själva verket fungerade bra</w:t>
      </w:r>
    </w:p>
    <w:p w14:paraId="435E11A2" w14:textId="77777777" w:rsidR="00920351" w:rsidRPr="004E2407" w:rsidRDefault="00920351" w:rsidP="00920351">
      <w:pPr>
        <w:numPr>
          <w:ilvl w:val="1"/>
          <w:numId w:val="13"/>
        </w:numPr>
        <w:shd w:val="clear" w:color="auto" w:fill="FFFFFF"/>
        <w:spacing w:before="60" w:after="0" w:line="240" w:lineRule="auto"/>
        <w:rPr>
          <w:rFonts w:ascii="Times New Roman" w:hAnsi="Times New Roman" w:cs="Times New Roman"/>
          <w:color w:val="000000"/>
          <w:sz w:val="28"/>
          <w:szCs w:val="28"/>
        </w:rPr>
      </w:pPr>
      <w:hyperlink r:id="rId59" w:history="1">
        <w:proofErr w:type="spellStart"/>
        <w:r w:rsidRPr="004E2407">
          <w:rPr>
            <w:rStyle w:val="Hyperlnk"/>
            <w:rFonts w:ascii="Times New Roman" w:hAnsi="Times New Roman" w:cs="Times New Roman"/>
            <w:color w:val="003366"/>
            <w:sz w:val="28"/>
            <w:szCs w:val="28"/>
          </w:rPr>
          <w:t>kompartmentalisering</w:t>
        </w:r>
        <w:proofErr w:type="spellEnd"/>
      </w:hyperlink>
      <w:r w:rsidRPr="004E2407">
        <w:rPr>
          <w:rFonts w:ascii="Times New Roman" w:hAnsi="Times New Roman" w:cs="Times New Roman"/>
          <w:color w:val="000000"/>
          <w:sz w:val="28"/>
          <w:szCs w:val="28"/>
        </w:rPr>
        <w:t>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proofErr w:type="spellStart"/>
      <w:r w:rsidRPr="004E2407">
        <w:rPr>
          <w:rFonts w:ascii="Times New Roman" w:hAnsi="Times New Roman" w:cs="Times New Roman"/>
          <w:i/>
          <w:iCs/>
          <w:color w:val="000000"/>
          <w:sz w:val="28"/>
          <w:szCs w:val="28"/>
        </w:rPr>
        <w:t>compartmentalization</w:t>
      </w:r>
      <w:proofErr w:type="spellEnd"/>
      <w:r w:rsidRPr="004E2407">
        <w:rPr>
          <w:rFonts w:ascii="Times New Roman" w:hAnsi="Times New Roman" w:cs="Times New Roman"/>
          <w:color w:val="000000"/>
          <w:sz w:val="28"/>
          <w:szCs w:val="28"/>
        </w:rPr>
        <w:t>): att hålla isär motstridiga eller oförenliga uppfattningar, roller från varandra, att dela upp företeelser och personer på helt igenom goda och helt igenom onda</w:t>
      </w:r>
    </w:p>
    <w:p w14:paraId="0AD73D5C" w14:textId="77777777" w:rsidR="00920351" w:rsidRPr="004E2407" w:rsidRDefault="00920351" w:rsidP="00920351">
      <w:pPr>
        <w:numPr>
          <w:ilvl w:val="1"/>
          <w:numId w:val="13"/>
        </w:numPr>
        <w:shd w:val="clear" w:color="auto" w:fill="FFFFFF"/>
        <w:spacing w:before="60" w:after="0" w:line="240" w:lineRule="auto"/>
        <w:rPr>
          <w:rFonts w:ascii="Times New Roman" w:hAnsi="Times New Roman" w:cs="Times New Roman"/>
          <w:color w:val="000000"/>
          <w:sz w:val="28"/>
          <w:szCs w:val="28"/>
        </w:rPr>
      </w:pPr>
      <w:hyperlink r:id="rId60" w:history="1">
        <w:r w:rsidRPr="004E2407">
          <w:rPr>
            <w:rStyle w:val="Hyperlnk"/>
            <w:rFonts w:ascii="Times New Roman" w:hAnsi="Times New Roman" w:cs="Times New Roman"/>
            <w:color w:val="003366"/>
            <w:sz w:val="28"/>
            <w:szCs w:val="28"/>
          </w:rPr>
          <w:t>annullering</w:t>
        </w:r>
      </w:hyperlink>
      <w:r w:rsidRPr="004E2407">
        <w:rPr>
          <w:rFonts w:ascii="Times New Roman" w:hAnsi="Times New Roman" w:cs="Times New Roman"/>
          <w:color w:val="000000"/>
          <w:sz w:val="28"/>
          <w:szCs w:val="28"/>
        </w:rPr>
        <w:t>, upphävande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proofErr w:type="spellStart"/>
      <w:r w:rsidRPr="004E2407">
        <w:rPr>
          <w:rFonts w:ascii="Times New Roman" w:hAnsi="Times New Roman" w:cs="Times New Roman"/>
          <w:i/>
          <w:iCs/>
          <w:color w:val="000000"/>
          <w:sz w:val="28"/>
          <w:szCs w:val="28"/>
        </w:rPr>
        <w:t>undoing</w:t>
      </w:r>
      <w:proofErr w:type="spellEnd"/>
      <w:r w:rsidRPr="004E2407">
        <w:rPr>
          <w:rFonts w:ascii="Times New Roman" w:hAnsi="Times New Roman" w:cs="Times New Roman"/>
          <w:color w:val="000000"/>
          <w:sz w:val="28"/>
          <w:szCs w:val="28"/>
        </w:rPr>
        <w:t>): att göra det gjorda ogjort genom någon rituell åtgärd, till exempel göra ett magiskt tecken med armen</w:t>
      </w:r>
    </w:p>
    <w:p w14:paraId="7E59AD2A" w14:textId="77777777" w:rsidR="00920351" w:rsidRPr="004E2407" w:rsidRDefault="00920351" w:rsidP="00920351">
      <w:pPr>
        <w:numPr>
          <w:ilvl w:val="1"/>
          <w:numId w:val="13"/>
        </w:numPr>
        <w:shd w:val="clear" w:color="auto" w:fill="FFFFFF"/>
        <w:spacing w:before="60" w:after="0" w:line="240" w:lineRule="auto"/>
        <w:rPr>
          <w:rFonts w:ascii="Times New Roman" w:hAnsi="Times New Roman" w:cs="Times New Roman"/>
          <w:color w:val="000000"/>
          <w:sz w:val="28"/>
          <w:szCs w:val="28"/>
        </w:rPr>
      </w:pPr>
      <w:r w:rsidRPr="004E2407">
        <w:rPr>
          <w:rFonts w:ascii="Times New Roman" w:hAnsi="Times New Roman" w:cs="Times New Roman"/>
          <w:color w:val="000000"/>
          <w:sz w:val="28"/>
          <w:szCs w:val="28"/>
        </w:rPr>
        <w:t>självbestraffning och </w:t>
      </w:r>
      <w:hyperlink r:id="rId61" w:history="1">
        <w:r w:rsidRPr="004E2407">
          <w:rPr>
            <w:rStyle w:val="Hyperlnk"/>
            <w:rFonts w:ascii="Times New Roman" w:hAnsi="Times New Roman" w:cs="Times New Roman"/>
            <w:color w:val="003366"/>
            <w:sz w:val="28"/>
            <w:szCs w:val="28"/>
          </w:rPr>
          <w:t>självskadebeteende</w:t>
        </w:r>
      </w:hyperlink>
      <w:r w:rsidRPr="004E2407">
        <w:rPr>
          <w:rFonts w:ascii="Times New Roman" w:hAnsi="Times New Roman" w:cs="Times New Roman"/>
          <w:color w:val="000000"/>
          <w:sz w:val="28"/>
          <w:szCs w:val="28"/>
        </w:rPr>
        <w:t>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r w:rsidRPr="004E2407">
        <w:rPr>
          <w:rFonts w:ascii="Times New Roman" w:hAnsi="Times New Roman" w:cs="Times New Roman"/>
          <w:i/>
          <w:iCs/>
          <w:color w:val="000000"/>
          <w:sz w:val="28"/>
          <w:szCs w:val="28"/>
        </w:rPr>
        <w:t xml:space="preserve">turning </w:t>
      </w:r>
      <w:proofErr w:type="spellStart"/>
      <w:r w:rsidRPr="004E2407">
        <w:rPr>
          <w:rFonts w:ascii="Times New Roman" w:hAnsi="Times New Roman" w:cs="Times New Roman"/>
          <w:i/>
          <w:iCs/>
          <w:color w:val="000000"/>
          <w:sz w:val="28"/>
          <w:szCs w:val="28"/>
        </w:rPr>
        <w:t>against</w:t>
      </w:r>
      <w:proofErr w:type="spellEnd"/>
      <w:r w:rsidRPr="004E2407">
        <w:rPr>
          <w:rFonts w:ascii="Times New Roman" w:hAnsi="Times New Roman" w:cs="Times New Roman"/>
          <w:i/>
          <w:iCs/>
          <w:color w:val="000000"/>
          <w:sz w:val="28"/>
          <w:szCs w:val="28"/>
        </w:rPr>
        <w:t xml:space="preserve"> the </w:t>
      </w:r>
      <w:proofErr w:type="spellStart"/>
      <w:r w:rsidRPr="004E2407">
        <w:rPr>
          <w:rFonts w:ascii="Times New Roman" w:hAnsi="Times New Roman" w:cs="Times New Roman"/>
          <w:i/>
          <w:iCs/>
          <w:color w:val="000000"/>
          <w:sz w:val="28"/>
          <w:szCs w:val="28"/>
        </w:rPr>
        <w:t>self</w:t>
      </w:r>
      <w:proofErr w:type="spellEnd"/>
      <w:r w:rsidRPr="004E2407">
        <w:rPr>
          <w:rFonts w:ascii="Times New Roman" w:hAnsi="Times New Roman" w:cs="Times New Roman"/>
          <w:color w:val="000000"/>
          <w:sz w:val="28"/>
          <w:szCs w:val="28"/>
        </w:rPr>
        <w:t>): att skuldbelägga och bestraffa sig själv i stället för att se skulden hos förövaren, en vanlig </w:t>
      </w:r>
      <w:hyperlink r:id="rId62" w:history="1">
        <w:r w:rsidRPr="004E2407">
          <w:rPr>
            <w:rStyle w:val="Hyperlnk"/>
            <w:rFonts w:ascii="Times New Roman" w:hAnsi="Times New Roman" w:cs="Times New Roman"/>
            <w:color w:val="003366"/>
            <w:sz w:val="28"/>
            <w:szCs w:val="28"/>
          </w:rPr>
          <w:t>försvarsmekanism</w:t>
        </w:r>
      </w:hyperlink>
      <w:r w:rsidRPr="004E2407">
        <w:rPr>
          <w:rFonts w:ascii="Times New Roman" w:hAnsi="Times New Roman" w:cs="Times New Roman"/>
          <w:color w:val="000000"/>
          <w:sz w:val="28"/>
          <w:szCs w:val="28"/>
        </w:rPr>
        <w:t> hos barn och unga som utsätts för sexuella övergrepp</w:t>
      </w:r>
    </w:p>
    <w:p w14:paraId="51550DAE" w14:textId="77777777" w:rsidR="00920351" w:rsidRPr="004E2407" w:rsidRDefault="00920351" w:rsidP="00920351">
      <w:pPr>
        <w:numPr>
          <w:ilvl w:val="1"/>
          <w:numId w:val="13"/>
        </w:numPr>
        <w:shd w:val="clear" w:color="auto" w:fill="FFFFFF"/>
        <w:spacing w:before="60" w:after="0" w:line="240" w:lineRule="auto"/>
        <w:rPr>
          <w:rFonts w:ascii="Times New Roman" w:hAnsi="Times New Roman" w:cs="Times New Roman"/>
          <w:color w:val="000000"/>
          <w:sz w:val="28"/>
          <w:szCs w:val="28"/>
        </w:rPr>
      </w:pPr>
      <w:hyperlink r:id="rId63" w:history="1">
        <w:r w:rsidRPr="004E2407">
          <w:rPr>
            <w:rStyle w:val="Hyperlnk"/>
            <w:rFonts w:ascii="Times New Roman" w:hAnsi="Times New Roman" w:cs="Times New Roman"/>
            <w:color w:val="003366"/>
            <w:sz w:val="28"/>
            <w:szCs w:val="28"/>
          </w:rPr>
          <w:t>förskjutning</w:t>
        </w:r>
      </w:hyperlink>
      <w:r w:rsidRPr="004E2407">
        <w:rPr>
          <w:rFonts w:ascii="Times New Roman" w:hAnsi="Times New Roman" w:cs="Times New Roman"/>
          <w:color w:val="000000"/>
          <w:sz w:val="28"/>
          <w:szCs w:val="28"/>
        </w:rPr>
        <w:t>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proofErr w:type="spellStart"/>
      <w:r w:rsidRPr="004E2407">
        <w:rPr>
          <w:rFonts w:ascii="Times New Roman" w:hAnsi="Times New Roman" w:cs="Times New Roman"/>
          <w:i/>
          <w:iCs/>
          <w:color w:val="000000"/>
          <w:sz w:val="28"/>
          <w:szCs w:val="28"/>
        </w:rPr>
        <w:t>displacement</w:t>
      </w:r>
      <w:proofErr w:type="spellEnd"/>
      <w:r w:rsidRPr="004E2407">
        <w:rPr>
          <w:rFonts w:ascii="Times New Roman" w:hAnsi="Times New Roman" w:cs="Times New Roman"/>
          <w:color w:val="000000"/>
          <w:sz w:val="28"/>
          <w:szCs w:val="28"/>
        </w:rPr>
        <w:t>): att rikta sin ilska mot någon annan eller något annat än som gav upphov till den</w:t>
      </w:r>
    </w:p>
    <w:p w14:paraId="46FABBEE" w14:textId="77777777" w:rsidR="00920351" w:rsidRPr="004E2407" w:rsidRDefault="00920351" w:rsidP="00920351">
      <w:pPr>
        <w:numPr>
          <w:ilvl w:val="1"/>
          <w:numId w:val="13"/>
        </w:numPr>
        <w:shd w:val="clear" w:color="auto" w:fill="FFFFFF"/>
        <w:spacing w:before="60" w:after="0" w:line="240" w:lineRule="auto"/>
        <w:rPr>
          <w:rFonts w:ascii="Times New Roman" w:hAnsi="Times New Roman" w:cs="Times New Roman"/>
          <w:color w:val="000000"/>
          <w:sz w:val="28"/>
          <w:szCs w:val="28"/>
        </w:rPr>
      </w:pPr>
      <w:hyperlink r:id="rId64" w:history="1">
        <w:r w:rsidRPr="004E2407">
          <w:rPr>
            <w:rStyle w:val="Hyperlnk"/>
            <w:rFonts w:ascii="Times New Roman" w:hAnsi="Times New Roman" w:cs="Times New Roman"/>
            <w:color w:val="003366"/>
            <w:sz w:val="28"/>
            <w:szCs w:val="28"/>
          </w:rPr>
          <w:t>reaktionsbildning</w:t>
        </w:r>
      </w:hyperlink>
      <w:r w:rsidRPr="004E2407">
        <w:rPr>
          <w:rFonts w:ascii="Times New Roman" w:hAnsi="Times New Roman" w:cs="Times New Roman"/>
          <w:color w:val="000000"/>
          <w:sz w:val="28"/>
          <w:szCs w:val="28"/>
        </w:rPr>
        <w:t>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proofErr w:type="spellStart"/>
      <w:r w:rsidRPr="004E2407">
        <w:rPr>
          <w:rFonts w:ascii="Times New Roman" w:hAnsi="Times New Roman" w:cs="Times New Roman"/>
          <w:i/>
          <w:iCs/>
          <w:color w:val="000000"/>
          <w:sz w:val="28"/>
          <w:szCs w:val="28"/>
        </w:rPr>
        <w:t>reaction</w:t>
      </w:r>
      <w:proofErr w:type="spellEnd"/>
      <w:r w:rsidRPr="004E2407">
        <w:rPr>
          <w:rFonts w:ascii="Times New Roman" w:hAnsi="Times New Roman" w:cs="Times New Roman"/>
          <w:i/>
          <w:iCs/>
          <w:color w:val="000000"/>
          <w:sz w:val="28"/>
          <w:szCs w:val="28"/>
        </w:rPr>
        <w:t xml:space="preserve"> formation</w:t>
      </w:r>
      <w:r w:rsidRPr="004E2407">
        <w:rPr>
          <w:rFonts w:ascii="Times New Roman" w:hAnsi="Times New Roman" w:cs="Times New Roman"/>
          <w:color w:val="000000"/>
          <w:sz w:val="28"/>
          <w:szCs w:val="28"/>
        </w:rPr>
        <w:t>): att gå till motsatt ytterlighet som att bli extra vänlig när man känner att man håller på att förlora kontrollen över sin ilska</w:t>
      </w:r>
    </w:p>
    <w:p w14:paraId="1C086CA2" w14:textId="77777777" w:rsidR="00920351" w:rsidRPr="004E2407" w:rsidRDefault="00920351" w:rsidP="00920351">
      <w:pPr>
        <w:numPr>
          <w:ilvl w:val="1"/>
          <w:numId w:val="13"/>
        </w:numPr>
        <w:shd w:val="clear" w:color="auto" w:fill="FFFFFF"/>
        <w:spacing w:before="60" w:after="0" w:line="240" w:lineRule="auto"/>
        <w:rPr>
          <w:rFonts w:ascii="Times New Roman" w:hAnsi="Times New Roman" w:cs="Times New Roman"/>
          <w:color w:val="000000"/>
          <w:sz w:val="28"/>
          <w:szCs w:val="28"/>
        </w:rPr>
      </w:pPr>
      <w:r w:rsidRPr="004E2407">
        <w:rPr>
          <w:rFonts w:ascii="Times New Roman" w:hAnsi="Times New Roman" w:cs="Times New Roman"/>
          <w:color w:val="000000"/>
          <w:sz w:val="28"/>
          <w:szCs w:val="28"/>
        </w:rPr>
        <w:t>omvändning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r w:rsidRPr="004E2407">
        <w:rPr>
          <w:rFonts w:ascii="Times New Roman" w:hAnsi="Times New Roman" w:cs="Times New Roman"/>
          <w:i/>
          <w:iCs/>
          <w:color w:val="000000"/>
          <w:sz w:val="28"/>
          <w:szCs w:val="28"/>
        </w:rPr>
        <w:t>reversal</w:t>
      </w:r>
      <w:r w:rsidRPr="004E2407">
        <w:rPr>
          <w:rFonts w:ascii="Times New Roman" w:hAnsi="Times New Roman" w:cs="Times New Roman"/>
          <w:color w:val="000000"/>
          <w:sz w:val="28"/>
          <w:szCs w:val="28"/>
        </w:rPr>
        <w:t xml:space="preserve">): en förflyttning från objekt- till </w:t>
      </w:r>
      <w:proofErr w:type="spellStart"/>
      <w:r w:rsidRPr="004E2407">
        <w:rPr>
          <w:rFonts w:ascii="Times New Roman" w:hAnsi="Times New Roman" w:cs="Times New Roman"/>
          <w:color w:val="000000"/>
          <w:sz w:val="28"/>
          <w:szCs w:val="28"/>
        </w:rPr>
        <w:t>subjektposition</w:t>
      </w:r>
      <w:proofErr w:type="spellEnd"/>
      <w:r w:rsidRPr="004E2407">
        <w:rPr>
          <w:rFonts w:ascii="Times New Roman" w:hAnsi="Times New Roman" w:cs="Times New Roman"/>
          <w:color w:val="000000"/>
          <w:sz w:val="28"/>
          <w:szCs w:val="28"/>
        </w:rPr>
        <w:t xml:space="preserve"> eller omvänt: "det var han som började"</w:t>
      </w:r>
    </w:p>
    <w:p w14:paraId="0A3C4E28" w14:textId="77777777" w:rsidR="00920351" w:rsidRPr="004E2407" w:rsidRDefault="00920351" w:rsidP="00920351">
      <w:pPr>
        <w:numPr>
          <w:ilvl w:val="1"/>
          <w:numId w:val="13"/>
        </w:numPr>
        <w:shd w:val="clear" w:color="auto" w:fill="FFFFFF"/>
        <w:spacing w:before="60" w:after="0" w:line="240" w:lineRule="auto"/>
        <w:rPr>
          <w:rFonts w:ascii="Times New Roman" w:hAnsi="Times New Roman" w:cs="Times New Roman"/>
          <w:color w:val="000000"/>
          <w:sz w:val="28"/>
          <w:szCs w:val="28"/>
        </w:rPr>
      </w:pPr>
      <w:r w:rsidRPr="004E2407">
        <w:rPr>
          <w:rFonts w:ascii="Times New Roman" w:hAnsi="Times New Roman" w:cs="Times New Roman"/>
          <w:color w:val="000000"/>
          <w:sz w:val="28"/>
          <w:szCs w:val="28"/>
        </w:rPr>
        <w:t>sexualisering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proofErr w:type="spellStart"/>
      <w:r w:rsidRPr="004E2407">
        <w:rPr>
          <w:rFonts w:ascii="Times New Roman" w:hAnsi="Times New Roman" w:cs="Times New Roman"/>
          <w:i/>
          <w:iCs/>
          <w:color w:val="000000"/>
          <w:sz w:val="28"/>
          <w:szCs w:val="28"/>
        </w:rPr>
        <w:t>sexualization</w:t>
      </w:r>
      <w:proofErr w:type="spellEnd"/>
      <w:r w:rsidRPr="004E2407">
        <w:rPr>
          <w:rFonts w:ascii="Times New Roman" w:hAnsi="Times New Roman" w:cs="Times New Roman"/>
          <w:color w:val="000000"/>
          <w:sz w:val="28"/>
          <w:szCs w:val="28"/>
        </w:rPr>
        <w:t>): att omedvetet omvandla skräck, smärta eller annan överväldigande upplevelse, till upphetsning av erotiskt slag</w:t>
      </w:r>
    </w:p>
    <w:p w14:paraId="468F1D10" w14:textId="77777777" w:rsidR="00920351" w:rsidRPr="004E2407" w:rsidRDefault="00920351" w:rsidP="00920351">
      <w:pPr>
        <w:numPr>
          <w:ilvl w:val="1"/>
          <w:numId w:val="13"/>
        </w:numPr>
        <w:shd w:val="clear" w:color="auto" w:fill="FFFFFF"/>
        <w:spacing w:before="60" w:after="0" w:line="240" w:lineRule="auto"/>
        <w:rPr>
          <w:rFonts w:ascii="Times New Roman" w:hAnsi="Times New Roman" w:cs="Times New Roman"/>
          <w:color w:val="000000"/>
          <w:sz w:val="28"/>
          <w:szCs w:val="28"/>
        </w:rPr>
      </w:pPr>
      <w:r w:rsidRPr="004E2407">
        <w:rPr>
          <w:rFonts w:ascii="Times New Roman" w:hAnsi="Times New Roman" w:cs="Times New Roman"/>
          <w:color w:val="000000"/>
          <w:sz w:val="28"/>
          <w:szCs w:val="28"/>
        </w:rPr>
        <w:t>sublimering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sublimation): att låta primitiva drifter som sexualitet och aggressivitet ta sig uttryck i litterärt eller konstnärligt skapande.</w:t>
      </w:r>
    </w:p>
    <w:p w14:paraId="7B5AC20E" w14:textId="77777777" w:rsidR="00920351" w:rsidRPr="004E2407" w:rsidRDefault="00920351" w:rsidP="00920351">
      <w:pPr>
        <w:pStyle w:val="Normalwebb"/>
        <w:shd w:val="clear" w:color="auto" w:fill="FFFFFF"/>
        <w:spacing w:before="180" w:beforeAutospacing="0" w:after="120" w:afterAutospacing="0"/>
        <w:ind w:left="720"/>
        <w:rPr>
          <w:color w:val="000000"/>
          <w:sz w:val="28"/>
          <w:szCs w:val="28"/>
        </w:rPr>
      </w:pPr>
      <w:r w:rsidRPr="004E2407">
        <w:rPr>
          <w:color w:val="000000"/>
          <w:sz w:val="28"/>
          <w:szCs w:val="28"/>
        </w:rPr>
        <w:t>Plus ytterligare några som till exempel användning av humor och satir, </w:t>
      </w:r>
      <w:hyperlink r:id="rId65" w:history="1">
        <w:r w:rsidRPr="004E2407">
          <w:rPr>
            <w:rStyle w:val="Hyperlnk"/>
            <w:color w:val="003366"/>
            <w:sz w:val="28"/>
            <w:szCs w:val="28"/>
          </w:rPr>
          <w:t>eskapism</w:t>
        </w:r>
      </w:hyperlink>
      <w:r w:rsidRPr="004E2407">
        <w:rPr>
          <w:color w:val="000000"/>
          <w:sz w:val="28"/>
          <w:szCs w:val="28"/>
        </w:rPr>
        <w:t> och lättare verklighetsförvrängningar.</w:t>
      </w:r>
    </w:p>
    <w:p w14:paraId="63D38BB8" w14:textId="77777777" w:rsidR="002E7797" w:rsidRPr="007F559A" w:rsidRDefault="007F559A" w:rsidP="002E7797">
      <w:pPr>
        <w:pStyle w:val="Normalwebb"/>
        <w:numPr>
          <w:ilvl w:val="0"/>
          <w:numId w:val="14"/>
        </w:numPr>
        <w:shd w:val="clear" w:color="auto" w:fill="FFFFFF"/>
        <w:spacing w:before="180" w:beforeAutospacing="0" w:after="120" w:afterAutospacing="0"/>
        <w:rPr>
          <w:i/>
          <w:iCs/>
          <w:color w:val="000000"/>
          <w:sz w:val="28"/>
          <w:szCs w:val="28"/>
          <w:lang w:val="en-GB"/>
        </w:rPr>
      </w:pPr>
      <w:proofErr w:type="spellStart"/>
      <w:r w:rsidRPr="007F559A">
        <w:rPr>
          <w:i/>
          <w:iCs/>
          <w:color w:val="000000"/>
          <w:sz w:val="28"/>
          <w:szCs w:val="28"/>
          <w:lang w:val="en-GB"/>
        </w:rPr>
        <w:t>pr</w:t>
      </w:r>
      <w:r w:rsidR="002E7797" w:rsidRPr="007F559A">
        <w:rPr>
          <w:i/>
          <w:iCs/>
          <w:color w:val="000000"/>
          <w:sz w:val="28"/>
          <w:szCs w:val="28"/>
          <w:lang w:val="en-GB"/>
        </w:rPr>
        <w:t>rimary</w:t>
      </w:r>
      <w:proofErr w:type="spellEnd"/>
      <w:r w:rsidR="002E7797" w:rsidRPr="007F559A">
        <w:rPr>
          <w:i/>
          <w:iCs/>
          <w:color w:val="000000"/>
          <w:sz w:val="28"/>
          <w:szCs w:val="28"/>
          <w:lang w:val="en-GB"/>
        </w:rPr>
        <w:t xml:space="preserve"> and secondary defence mechanisms</w:t>
      </w:r>
    </w:p>
    <w:p w14:paraId="45A3FCC4" w14:textId="77777777" w:rsidR="002E7797" w:rsidRPr="004E2407" w:rsidRDefault="002E7797" w:rsidP="002E7797">
      <w:pPr>
        <w:pStyle w:val="Normalwebb"/>
        <w:shd w:val="clear" w:color="auto" w:fill="FFFFFF"/>
        <w:spacing w:before="180" w:beforeAutospacing="0" w:after="120" w:afterAutospacing="0"/>
        <w:ind w:left="720"/>
        <w:rPr>
          <w:color w:val="000000"/>
          <w:sz w:val="28"/>
          <w:szCs w:val="28"/>
          <w:lang w:val="en-GB"/>
        </w:rPr>
      </w:pPr>
      <w:r w:rsidRPr="004E2407">
        <w:rPr>
          <w:color w:val="000000"/>
          <w:sz w:val="28"/>
          <w:szCs w:val="28"/>
          <w:lang w:val="en-GB"/>
        </w:rPr>
        <w:t>USA-</w:t>
      </w:r>
      <w:proofErr w:type="spellStart"/>
      <w:r w:rsidRPr="004E2407">
        <w:rPr>
          <w:color w:val="000000"/>
          <w:sz w:val="28"/>
          <w:szCs w:val="28"/>
          <w:lang w:val="en-GB"/>
        </w:rPr>
        <w:t>stavning</w:t>
      </w:r>
      <w:proofErr w:type="spellEnd"/>
      <w:r w:rsidRPr="004E2407">
        <w:rPr>
          <w:color w:val="000000"/>
          <w:sz w:val="28"/>
          <w:szCs w:val="28"/>
          <w:lang w:val="en-GB"/>
        </w:rPr>
        <w:t>:</w:t>
      </w:r>
      <w:r w:rsidRPr="004E2407">
        <w:rPr>
          <w:i/>
          <w:iCs/>
          <w:color w:val="000000"/>
          <w:sz w:val="28"/>
          <w:szCs w:val="28"/>
          <w:lang w:val="en-GB"/>
        </w:rPr>
        <w:t xml:space="preserve"> primary and secondary </w:t>
      </w:r>
      <w:proofErr w:type="spellStart"/>
      <w:r w:rsidRPr="004E2407">
        <w:rPr>
          <w:i/>
          <w:iCs/>
          <w:color w:val="000000"/>
          <w:sz w:val="28"/>
          <w:szCs w:val="28"/>
          <w:lang w:val="en-GB"/>
        </w:rPr>
        <w:t>defense</w:t>
      </w:r>
      <w:proofErr w:type="spellEnd"/>
      <w:r w:rsidRPr="004E2407">
        <w:rPr>
          <w:i/>
          <w:iCs/>
          <w:color w:val="000000"/>
          <w:sz w:val="28"/>
          <w:szCs w:val="28"/>
          <w:lang w:val="en-GB"/>
        </w:rPr>
        <w:t xml:space="preserve"> mechanisms</w:t>
      </w:r>
      <w:r w:rsidRPr="004E2407">
        <w:rPr>
          <w:color w:val="000000"/>
          <w:sz w:val="28"/>
          <w:szCs w:val="28"/>
          <w:lang w:val="en-GB"/>
        </w:rPr>
        <w:t>.</w:t>
      </w:r>
    </w:p>
    <w:p w14:paraId="3F24CCC3" w14:textId="77777777" w:rsidR="002E7797" w:rsidRPr="004E2407" w:rsidRDefault="002E7797" w:rsidP="002E7797">
      <w:pPr>
        <w:pStyle w:val="Normalwebb"/>
        <w:shd w:val="clear" w:color="auto" w:fill="FFFFFF"/>
        <w:spacing w:before="180" w:beforeAutospacing="0" w:after="120" w:afterAutospacing="0"/>
        <w:ind w:left="720"/>
        <w:rPr>
          <w:color w:val="000000"/>
          <w:sz w:val="28"/>
          <w:szCs w:val="28"/>
        </w:rPr>
      </w:pPr>
      <w:r w:rsidRPr="004E2407">
        <w:rPr>
          <w:color w:val="000000"/>
          <w:sz w:val="28"/>
          <w:szCs w:val="28"/>
        </w:rPr>
        <w:t>Det förekommer att man gör skillnad mellan mera primitiva och mera sofistikerade </w:t>
      </w:r>
      <w:hyperlink r:id="rId66" w:history="1">
        <w:r w:rsidRPr="004E2407">
          <w:rPr>
            <w:rStyle w:val="Hyperlnk"/>
            <w:color w:val="003366"/>
            <w:sz w:val="28"/>
            <w:szCs w:val="28"/>
          </w:rPr>
          <w:t>försvarsmekanismer</w:t>
        </w:r>
      </w:hyperlink>
      <w:r w:rsidRPr="004E2407">
        <w:rPr>
          <w:color w:val="000000"/>
          <w:sz w:val="28"/>
          <w:szCs w:val="28"/>
        </w:rPr>
        <w:t>, de förra vanliga tidigt i barndomen och de senare vanliga senare under uppväxten och i vuxen ålder. Gränsdragningen är dock godtycklig och det är mera sällan som man tillämpar den. I strikt bemärkelse är det endast </w:t>
      </w:r>
      <w:hyperlink r:id="rId67" w:history="1">
        <w:r w:rsidRPr="004E2407">
          <w:rPr>
            <w:rStyle w:val="Hyperlnk"/>
            <w:color w:val="003366"/>
            <w:sz w:val="28"/>
            <w:szCs w:val="28"/>
          </w:rPr>
          <w:t>projektion</w:t>
        </w:r>
      </w:hyperlink>
      <w:r w:rsidRPr="004E2407">
        <w:rPr>
          <w:color w:val="000000"/>
          <w:sz w:val="28"/>
          <w:szCs w:val="28"/>
        </w:rPr>
        <w:t>, </w:t>
      </w:r>
      <w:hyperlink r:id="rId68" w:history="1">
        <w:r w:rsidRPr="004E2407">
          <w:rPr>
            <w:rStyle w:val="Hyperlnk"/>
            <w:color w:val="003366"/>
            <w:sz w:val="28"/>
            <w:szCs w:val="28"/>
          </w:rPr>
          <w:t>förnekande</w:t>
        </w:r>
      </w:hyperlink>
      <w:r w:rsidRPr="004E2407">
        <w:rPr>
          <w:color w:val="000000"/>
          <w:sz w:val="28"/>
          <w:szCs w:val="28"/>
        </w:rPr>
        <w:t>, </w:t>
      </w:r>
      <w:hyperlink r:id="rId69" w:history="1">
        <w:r w:rsidRPr="004E2407">
          <w:rPr>
            <w:rStyle w:val="Hyperlnk"/>
            <w:color w:val="003366"/>
            <w:sz w:val="28"/>
            <w:szCs w:val="28"/>
          </w:rPr>
          <w:t>dissociation</w:t>
        </w:r>
      </w:hyperlink>
      <w:r w:rsidRPr="004E2407">
        <w:rPr>
          <w:color w:val="000000"/>
          <w:sz w:val="28"/>
          <w:szCs w:val="28"/>
        </w:rPr>
        <w:t> och </w:t>
      </w:r>
      <w:proofErr w:type="spellStart"/>
      <w:r>
        <w:fldChar w:fldCharType="begin"/>
      </w:r>
      <w:r>
        <w:instrText>HYPERLINK "https://www.psykologiguiden.se/psykologilexikon/?Lookup=splitting"</w:instrText>
      </w:r>
      <w:r>
        <w:fldChar w:fldCharType="separate"/>
      </w:r>
      <w:r w:rsidRPr="004E2407">
        <w:rPr>
          <w:rStyle w:val="Hyperlnk"/>
          <w:color w:val="003366"/>
          <w:sz w:val="28"/>
          <w:szCs w:val="28"/>
        </w:rPr>
        <w:t>splitting</w:t>
      </w:r>
      <w:proofErr w:type="spellEnd"/>
      <w:r>
        <w:fldChar w:fldCharType="end"/>
      </w:r>
      <w:r w:rsidRPr="004E2407">
        <w:rPr>
          <w:color w:val="000000"/>
          <w:sz w:val="28"/>
          <w:szCs w:val="28"/>
        </w:rPr>
        <w:t> som räknas som kan räknas som primära.</w:t>
      </w:r>
    </w:p>
    <w:p w14:paraId="01D01B5A" w14:textId="77777777" w:rsidR="002E7797" w:rsidRPr="004E2407" w:rsidRDefault="002E7797" w:rsidP="002E7797">
      <w:pPr>
        <w:pStyle w:val="Rubrik4"/>
        <w:shd w:val="clear" w:color="auto" w:fill="FFFFFF"/>
        <w:spacing w:before="0" w:after="48" w:line="378" w:lineRule="atLeast"/>
        <w:ind w:left="720"/>
        <w:rPr>
          <w:rFonts w:ascii="Times New Roman" w:hAnsi="Times New Roman" w:cs="Times New Roman"/>
          <w:color w:val="000000"/>
          <w:sz w:val="28"/>
          <w:szCs w:val="28"/>
        </w:rPr>
      </w:pPr>
      <w:r w:rsidRPr="004E2407">
        <w:rPr>
          <w:rFonts w:ascii="Times New Roman" w:hAnsi="Times New Roman" w:cs="Times New Roman"/>
          <w:b/>
          <w:bCs/>
          <w:color w:val="000000"/>
          <w:sz w:val="28"/>
          <w:szCs w:val="28"/>
        </w:rPr>
        <w:t>Primära </w:t>
      </w:r>
      <w:hyperlink r:id="rId70" w:history="1">
        <w:r w:rsidRPr="004E2407">
          <w:rPr>
            <w:rStyle w:val="Hyperlnk"/>
            <w:rFonts w:ascii="Times New Roman" w:hAnsi="Times New Roman" w:cs="Times New Roman"/>
            <w:b/>
            <w:bCs/>
            <w:color w:val="003366"/>
            <w:sz w:val="28"/>
            <w:szCs w:val="28"/>
          </w:rPr>
          <w:t>försvarsmekanismer</w:t>
        </w:r>
      </w:hyperlink>
      <w:r w:rsidRPr="004E2407">
        <w:rPr>
          <w:rFonts w:ascii="Times New Roman" w:hAnsi="Times New Roman" w:cs="Times New Roman"/>
          <w:b/>
          <w:bCs/>
          <w:color w:val="000000"/>
          <w:sz w:val="28"/>
          <w:szCs w:val="28"/>
        </w:rPr>
        <w:t> </w:t>
      </w:r>
    </w:p>
    <w:p w14:paraId="27B5FC40" w14:textId="77777777" w:rsidR="002E7797" w:rsidRPr="004E2407" w:rsidRDefault="002E7797" w:rsidP="002E7797">
      <w:pPr>
        <w:numPr>
          <w:ilvl w:val="1"/>
          <w:numId w:val="15"/>
        </w:numPr>
        <w:shd w:val="clear" w:color="auto" w:fill="FFFFFF"/>
        <w:spacing w:before="60" w:after="0" w:line="240" w:lineRule="auto"/>
        <w:rPr>
          <w:rFonts w:ascii="Times New Roman" w:hAnsi="Times New Roman" w:cs="Times New Roman"/>
          <w:color w:val="000000"/>
          <w:sz w:val="28"/>
          <w:szCs w:val="28"/>
        </w:rPr>
      </w:pPr>
      <w:hyperlink r:id="rId71" w:history="1">
        <w:r w:rsidRPr="004E2407">
          <w:rPr>
            <w:rStyle w:val="Hyperlnk"/>
            <w:rFonts w:ascii="Times New Roman" w:hAnsi="Times New Roman" w:cs="Times New Roman"/>
            <w:color w:val="003366"/>
            <w:sz w:val="28"/>
            <w:szCs w:val="28"/>
          </w:rPr>
          <w:t>bortträngning</w:t>
        </w:r>
      </w:hyperlink>
      <w:r w:rsidRPr="004E2407">
        <w:rPr>
          <w:rFonts w:ascii="Times New Roman" w:hAnsi="Times New Roman" w:cs="Times New Roman"/>
          <w:color w:val="000000"/>
          <w:sz w:val="28"/>
          <w:szCs w:val="28"/>
        </w:rPr>
        <w:t>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r w:rsidRPr="004E2407">
        <w:rPr>
          <w:rFonts w:ascii="Times New Roman" w:hAnsi="Times New Roman" w:cs="Times New Roman"/>
          <w:i/>
          <w:iCs/>
          <w:color w:val="000000"/>
          <w:sz w:val="28"/>
          <w:szCs w:val="28"/>
        </w:rPr>
        <w:t>repression</w:t>
      </w:r>
      <w:r w:rsidRPr="004E2407">
        <w:rPr>
          <w:rFonts w:ascii="Times New Roman" w:hAnsi="Times New Roman" w:cs="Times New Roman"/>
          <w:color w:val="000000"/>
          <w:sz w:val="28"/>
          <w:szCs w:val="28"/>
        </w:rPr>
        <w:t>): att omedvetet låta bli att alls tänka på det som upplevts som hotfullt eller ångestväckande varigenom det bortträngda blir en dynamisk kraft i det omedvetna och gör sig gällande på olika sätt i tankar, känslor och reaktioner; om man gör det medvetet kallas det undertryckande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proofErr w:type="spellStart"/>
      <w:r w:rsidRPr="004E2407">
        <w:rPr>
          <w:rFonts w:ascii="Times New Roman" w:hAnsi="Times New Roman" w:cs="Times New Roman"/>
          <w:i/>
          <w:iCs/>
          <w:color w:val="000000"/>
          <w:sz w:val="28"/>
          <w:szCs w:val="28"/>
        </w:rPr>
        <w:t>suppression</w:t>
      </w:r>
      <w:proofErr w:type="spellEnd"/>
      <w:r w:rsidRPr="004E2407">
        <w:rPr>
          <w:rFonts w:ascii="Times New Roman" w:hAnsi="Times New Roman" w:cs="Times New Roman"/>
          <w:color w:val="000000"/>
          <w:sz w:val="28"/>
          <w:szCs w:val="28"/>
        </w:rPr>
        <w:t>)</w:t>
      </w:r>
    </w:p>
    <w:p w14:paraId="0B9AF1B5" w14:textId="77777777" w:rsidR="002E7797" w:rsidRPr="004E2407" w:rsidRDefault="002E7797" w:rsidP="002E7797">
      <w:pPr>
        <w:numPr>
          <w:ilvl w:val="1"/>
          <w:numId w:val="15"/>
        </w:numPr>
        <w:shd w:val="clear" w:color="auto" w:fill="FFFFFF"/>
        <w:spacing w:before="60" w:after="0" w:line="240" w:lineRule="auto"/>
        <w:rPr>
          <w:rFonts w:ascii="Times New Roman" w:hAnsi="Times New Roman" w:cs="Times New Roman"/>
          <w:color w:val="000000"/>
          <w:sz w:val="28"/>
          <w:szCs w:val="28"/>
        </w:rPr>
      </w:pPr>
      <w:hyperlink r:id="rId72" w:history="1">
        <w:r w:rsidRPr="004E2407">
          <w:rPr>
            <w:rStyle w:val="Hyperlnk"/>
            <w:rFonts w:ascii="Times New Roman" w:hAnsi="Times New Roman" w:cs="Times New Roman"/>
            <w:color w:val="003366"/>
            <w:sz w:val="28"/>
            <w:szCs w:val="28"/>
          </w:rPr>
          <w:t>avskärmning</w:t>
        </w:r>
      </w:hyperlink>
      <w:r w:rsidRPr="004E2407">
        <w:rPr>
          <w:rFonts w:ascii="Times New Roman" w:hAnsi="Times New Roman" w:cs="Times New Roman"/>
          <w:color w:val="000000"/>
          <w:sz w:val="28"/>
          <w:szCs w:val="28"/>
        </w:rPr>
        <w:t>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proofErr w:type="spellStart"/>
      <w:r w:rsidRPr="004E2407">
        <w:rPr>
          <w:rFonts w:ascii="Times New Roman" w:hAnsi="Times New Roman" w:cs="Times New Roman"/>
          <w:i/>
          <w:iCs/>
          <w:color w:val="000000"/>
          <w:sz w:val="28"/>
          <w:szCs w:val="28"/>
        </w:rPr>
        <w:t>withdrawal</w:t>
      </w:r>
      <w:proofErr w:type="spellEnd"/>
      <w:r w:rsidRPr="004E2407">
        <w:rPr>
          <w:rFonts w:ascii="Times New Roman" w:hAnsi="Times New Roman" w:cs="Times New Roman"/>
          <w:color w:val="000000"/>
          <w:sz w:val="28"/>
          <w:szCs w:val="28"/>
        </w:rPr>
        <w:t>): att avskärma sig fysiskt och/eller psykiskt från det som är eller känns besvärligt eller hotfullt</w:t>
      </w:r>
    </w:p>
    <w:p w14:paraId="523757B0" w14:textId="77777777" w:rsidR="002E7797" w:rsidRPr="004E2407" w:rsidRDefault="002E7797" w:rsidP="002E7797">
      <w:pPr>
        <w:numPr>
          <w:ilvl w:val="1"/>
          <w:numId w:val="15"/>
        </w:numPr>
        <w:shd w:val="clear" w:color="auto" w:fill="FFFFFF"/>
        <w:spacing w:before="60" w:after="0" w:line="240" w:lineRule="auto"/>
        <w:rPr>
          <w:rFonts w:ascii="Times New Roman" w:hAnsi="Times New Roman" w:cs="Times New Roman"/>
          <w:color w:val="000000"/>
          <w:sz w:val="28"/>
          <w:szCs w:val="28"/>
        </w:rPr>
      </w:pPr>
      <w:hyperlink r:id="rId73" w:history="1">
        <w:r w:rsidRPr="004E2407">
          <w:rPr>
            <w:rStyle w:val="Hyperlnk"/>
            <w:rFonts w:ascii="Times New Roman" w:hAnsi="Times New Roman" w:cs="Times New Roman"/>
            <w:color w:val="003366"/>
            <w:sz w:val="28"/>
            <w:szCs w:val="28"/>
          </w:rPr>
          <w:t>regression</w:t>
        </w:r>
      </w:hyperlink>
      <w:r w:rsidRPr="004E2407">
        <w:rPr>
          <w:rFonts w:ascii="Times New Roman" w:hAnsi="Times New Roman" w:cs="Times New Roman"/>
          <w:color w:val="000000"/>
          <w:sz w:val="28"/>
          <w:szCs w:val="28"/>
        </w:rPr>
        <w:t>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hyperlink r:id="rId74" w:history="1">
        <w:r w:rsidRPr="004E2407">
          <w:rPr>
            <w:rStyle w:val="Hyperlnk"/>
            <w:rFonts w:ascii="Times New Roman" w:hAnsi="Times New Roman" w:cs="Times New Roman"/>
            <w:i/>
            <w:iCs/>
            <w:color w:val="003366"/>
            <w:sz w:val="28"/>
            <w:szCs w:val="28"/>
          </w:rPr>
          <w:t>regression</w:t>
        </w:r>
      </w:hyperlink>
      <w:r w:rsidRPr="004E2407">
        <w:rPr>
          <w:rFonts w:ascii="Times New Roman" w:hAnsi="Times New Roman" w:cs="Times New Roman"/>
          <w:color w:val="000000"/>
          <w:sz w:val="28"/>
          <w:szCs w:val="28"/>
        </w:rPr>
        <w:t>): återgång till hur man kände och reagerade i ett tidigare, tryggare sammanhang, när man hamnat i en ny och mer krävande situation</w:t>
      </w:r>
    </w:p>
    <w:p w14:paraId="302BD7DA" w14:textId="77777777" w:rsidR="002E7797" w:rsidRPr="004E2407" w:rsidRDefault="002E7797" w:rsidP="002E7797">
      <w:pPr>
        <w:numPr>
          <w:ilvl w:val="1"/>
          <w:numId w:val="15"/>
        </w:numPr>
        <w:shd w:val="clear" w:color="auto" w:fill="FFFFFF"/>
        <w:spacing w:before="60" w:after="0" w:line="240" w:lineRule="auto"/>
        <w:rPr>
          <w:rFonts w:ascii="Times New Roman" w:hAnsi="Times New Roman" w:cs="Times New Roman"/>
          <w:color w:val="000000"/>
          <w:sz w:val="28"/>
          <w:szCs w:val="28"/>
        </w:rPr>
      </w:pPr>
      <w:r w:rsidRPr="004E2407">
        <w:rPr>
          <w:rFonts w:ascii="Times New Roman" w:hAnsi="Times New Roman" w:cs="Times New Roman"/>
          <w:color w:val="000000"/>
          <w:sz w:val="28"/>
          <w:szCs w:val="28"/>
        </w:rPr>
        <w:t>utagerande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proofErr w:type="spellStart"/>
      <w:r w:rsidRPr="004E2407">
        <w:rPr>
          <w:rFonts w:ascii="Times New Roman" w:hAnsi="Times New Roman" w:cs="Times New Roman"/>
          <w:i/>
          <w:iCs/>
          <w:color w:val="000000"/>
          <w:sz w:val="28"/>
          <w:szCs w:val="28"/>
        </w:rPr>
        <w:t>acting</w:t>
      </w:r>
      <w:proofErr w:type="spellEnd"/>
      <w:r w:rsidRPr="004E2407">
        <w:rPr>
          <w:rFonts w:ascii="Times New Roman" w:hAnsi="Times New Roman" w:cs="Times New Roman"/>
          <w:i/>
          <w:iCs/>
          <w:color w:val="000000"/>
          <w:sz w:val="28"/>
          <w:szCs w:val="28"/>
        </w:rPr>
        <w:t xml:space="preserve"> </w:t>
      </w:r>
      <w:proofErr w:type="spellStart"/>
      <w:r w:rsidRPr="004E2407">
        <w:rPr>
          <w:rFonts w:ascii="Times New Roman" w:hAnsi="Times New Roman" w:cs="Times New Roman"/>
          <w:i/>
          <w:iCs/>
          <w:color w:val="000000"/>
          <w:sz w:val="28"/>
          <w:szCs w:val="28"/>
        </w:rPr>
        <w:t>out</w:t>
      </w:r>
      <w:proofErr w:type="spellEnd"/>
      <w:r w:rsidRPr="004E2407">
        <w:rPr>
          <w:rFonts w:ascii="Times New Roman" w:hAnsi="Times New Roman" w:cs="Times New Roman"/>
          <w:color w:val="000000"/>
          <w:sz w:val="28"/>
          <w:szCs w:val="28"/>
        </w:rPr>
        <w:t>): att skrika och gorma som försvar mot överväldigande känslor och yttre hot</w:t>
      </w:r>
    </w:p>
    <w:p w14:paraId="1D0482AA" w14:textId="77777777" w:rsidR="002E7797" w:rsidRPr="004E2407" w:rsidRDefault="002E7797" w:rsidP="002E7797">
      <w:pPr>
        <w:numPr>
          <w:ilvl w:val="1"/>
          <w:numId w:val="15"/>
        </w:numPr>
        <w:shd w:val="clear" w:color="auto" w:fill="FFFFFF"/>
        <w:spacing w:before="60" w:after="0" w:line="240" w:lineRule="auto"/>
        <w:rPr>
          <w:rFonts w:ascii="Times New Roman" w:hAnsi="Times New Roman" w:cs="Times New Roman"/>
          <w:color w:val="000000"/>
          <w:sz w:val="28"/>
          <w:szCs w:val="28"/>
        </w:rPr>
      </w:pPr>
      <w:hyperlink r:id="rId75" w:history="1">
        <w:r w:rsidRPr="004E2407">
          <w:rPr>
            <w:rStyle w:val="Hyperlnk"/>
            <w:rFonts w:ascii="Times New Roman" w:hAnsi="Times New Roman" w:cs="Times New Roman"/>
            <w:color w:val="003366"/>
            <w:sz w:val="28"/>
            <w:szCs w:val="28"/>
          </w:rPr>
          <w:t>förnekande</w:t>
        </w:r>
      </w:hyperlink>
      <w:r w:rsidRPr="004E2407">
        <w:rPr>
          <w:rFonts w:ascii="Times New Roman" w:hAnsi="Times New Roman" w:cs="Times New Roman"/>
          <w:color w:val="000000"/>
          <w:sz w:val="28"/>
          <w:szCs w:val="28"/>
        </w:rPr>
        <w:t>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proofErr w:type="spellStart"/>
      <w:r w:rsidRPr="004E2407">
        <w:rPr>
          <w:rFonts w:ascii="Times New Roman" w:hAnsi="Times New Roman" w:cs="Times New Roman"/>
          <w:i/>
          <w:iCs/>
          <w:color w:val="000000"/>
          <w:sz w:val="28"/>
          <w:szCs w:val="28"/>
        </w:rPr>
        <w:t>denial</w:t>
      </w:r>
      <w:proofErr w:type="spellEnd"/>
      <w:r w:rsidRPr="004E2407">
        <w:rPr>
          <w:rFonts w:ascii="Times New Roman" w:hAnsi="Times New Roman" w:cs="Times New Roman"/>
          <w:color w:val="000000"/>
          <w:sz w:val="28"/>
          <w:szCs w:val="28"/>
        </w:rPr>
        <w:t>): att blunda för verkligheten</w:t>
      </w:r>
    </w:p>
    <w:p w14:paraId="51157DA3" w14:textId="77777777" w:rsidR="002E7797" w:rsidRPr="004E2407" w:rsidRDefault="002E7797" w:rsidP="002E7797">
      <w:pPr>
        <w:numPr>
          <w:ilvl w:val="1"/>
          <w:numId w:val="15"/>
        </w:numPr>
        <w:shd w:val="clear" w:color="auto" w:fill="FFFFFF"/>
        <w:spacing w:before="60" w:after="0" w:line="240" w:lineRule="auto"/>
        <w:rPr>
          <w:rFonts w:ascii="Times New Roman" w:hAnsi="Times New Roman" w:cs="Times New Roman"/>
          <w:color w:val="000000"/>
          <w:sz w:val="28"/>
          <w:szCs w:val="28"/>
        </w:rPr>
      </w:pPr>
      <w:hyperlink r:id="rId76" w:history="1">
        <w:r w:rsidRPr="004E2407">
          <w:rPr>
            <w:rStyle w:val="Hyperlnk"/>
            <w:rFonts w:ascii="Times New Roman" w:hAnsi="Times New Roman" w:cs="Times New Roman"/>
            <w:color w:val="003366"/>
            <w:sz w:val="28"/>
            <w:szCs w:val="28"/>
          </w:rPr>
          <w:t>omnipotent kontroll</w:t>
        </w:r>
      </w:hyperlink>
      <w:r w:rsidRPr="004E2407">
        <w:rPr>
          <w:rFonts w:ascii="Times New Roman" w:hAnsi="Times New Roman" w:cs="Times New Roman"/>
          <w:color w:val="000000"/>
          <w:sz w:val="28"/>
          <w:szCs w:val="28"/>
        </w:rPr>
        <w:t>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r w:rsidRPr="004E2407">
        <w:rPr>
          <w:rFonts w:ascii="Times New Roman" w:hAnsi="Times New Roman" w:cs="Times New Roman"/>
          <w:i/>
          <w:iCs/>
          <w:color w:val="000000"/>
          <w:sz w:val="28"/>
          <w:szCs w:val="28"/>
        </w:rPr>
        <w:t xml:space="preserve">omnipotent </w:t>
      </w:r>
      <w:proofErr w:type="spellStart"/>
      <w:r w:rsidRPr="004E2407">
        <w:rPr>
          <w:rFonts w:ascii="Times New Roman" w:hAnsi="Times New Roman" w:cs="Times New Roman"/>
          <w:i/>
          <w:iCs/>
          <w:color w:val="000000"/>
          <w:sz w:val="28"/>
          <w:szCs w:val="28"/>
        </w:rPr>
        <w:t>control</w:t>
      </w:r>
      <w:proofErr w:type="spellEnd"/>
      <w:r w:rsidRPr="004E2407">
        <w:rPr>
          <w:rFonts w:ascii="Times New Roman" w:hAnsi="Times New Roman" w:cs="Times New Roman"/>
          <w:color w:val="000000"/>
          <w:sz w:val="28"/>
          <w:szCs w:val="28"/>
        </w:rPr>
        <w:t>): att känna att man visst inte är svag och obetydlig utan tvärtom utrustad med övernaturliga förmågor</w:t>
      </w:r>
    </w:p>
    <w:p w14:paraId="4081B3CD" w14:textId="77777777" w:rsidR="002E7797" w:rsidRPr="004E2407" w:rsidRDefault="002E7797" w:rsidP="002E7797">
      <w:pPr>
        <w:numPr>
          <w:ilvl w:val="1"/>
          <w:numId w:val="15"/>
        </w:numPr>
        <w:shd w:val="clear" w:color="auto" w:fill="FFFFFF"/>
        <w:spacing w:before="60" w:after="0" w:line="240" w:lineRule="auto"/>
        <w:rPr>
          <w:rFonts w:ascii="Times New Roman" w:hAnsi="Times New Roman" w:cs="Times New Roman"/>
          <w:color w:val="000000"/>
          <w:sz w:val="28"/>
          <w:szCs w:val="28"/>
        </w:rPr>
      </w:pPr>
      <w:r w:rsidRPr="004E2407">
        <w:rPr>
          <w:rFonts w:ascii="Times New Roman" w:hAnsi="Times New Roman" w:cs="Times New Roman"/>
          <w:color w:val="000000"/>
          <w:sz w:val="28"/>
          <w:szCs w:val="28"/>
        </w:rPr>
        <w:t>idealisering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proofErr w:type="spellStart"/>
      <w:r w:rsidRPr="004E2407">
        <w:rPr>
          <w:rFonts w:ascii="Times New Roman" w:hAnsi="Times New Roman" w:cs="Times New Roman"/>
          <w:i/>
          <w:iCs/>
          <w:color w:val="000000"/>
          <w:sz w:val="28"/>
          <w:szCs w:val="28"/>
        </w:rPr>
        <w:t>idealization</w:t>
      </w:r>
      <w:proofErr w:type="spellEnd"/>
      <w:r w:rsidRPr="004E2407">
        <w:rPr>
          <w:rFonts w:ascii="Times New Roman" w:hAnsi="Times New Roman" w:cs="Times New Roman"/>
          <w:color w:val="000000"/>
          <w:sz w:val="28"/>
          <w:szCs w:val="28"/>
        </w:rPr>
        <w:t>): att tränga bort tankar på egen eller andras dåliga eller hotfulla sidor genom att idealisera sig själv, en form av </w:t>
      </w:r>
      <w:hyperlink r:id="rId77" w:history="1">
        <w:r w:rsidRPr="004E2407">
          <w:rPr>
            <w:rStyle w:val="Hyperlnk"/>
            <w:rFonts w:ascii="Times New Roman" w:hAnsi="Times New Roman" w:cs="Times New Roman"/>
            <w:color w:val="003366"/>
            <w:sz w:val="28"/>
            <w:szCs w:val="28"/>
          </w:rPr>
          <w:t>narcissism</w:t>
        </w:r>
      </w:hyperlink>
      <w:r w:rsidRPr="004E2407">
        <w:rPr>
          <w:rFonts w:ascii="Times New Roman" w:hAnsi="Times New Roman" w:cs="Times New Roman"/>
          <w:color w:val="000000"/>
          <w:sz w:val="28"/>
          <w:szCs w:val="28"/>
        </w:rPr>
        <w:t>, eller andra (genom </w:t>
      </w:r>
      <w:hyperlink r:id="rId78" w:history="1">
        <w:r w:rsidRPr="004E2407">
          <w:rPr>
            <w:rStyle w:val="Hyperlnk"/>
            <w:rFonts w:ascii="Times New Roman" w:hAnsi="Times New Roman" w:cs="Times New Roman"/>
            <w:color w:val="003366"/>
            <w:sz w:val="28"/>
            <w:szCs w:val="28"/>
          </w:rPr>
          <w:t>projektiv identifikation</w:t>
        </w:r>
      </w:hyperlink>
      <w:r w:rsidRPr="004E2407">
        <w:rPr>
          <w:rFonts w:ascii="Times New Roman" w:hAnsi="Times New Roman" w:cs="Times New Roman"/>
          <w:color w:val="000000"/>
          <w:sz w:val="28"/>
          <w:szCs w:val="28"/>
        </w:rPr>
        <w:t>, se nedan)</w:t>
      </w:r>
    </w:p>
    <w:p w14:paraId="4ADB944B" w14:textId="77777777" w:rsidR="002E7797" w:rsidRPr="004E2407" w:rsidRDefault="002E7797" w:rsidP="002E7797">
      <w:pPr>
        <w:numPr>
          <w:ilvl w:val="1"/>
          <w:numId w:val="15"/>
        </w:numPr>
        <w:shd w:val="clear" w:color="auto" w:fill="FFFFFF"/>
        <w:spacing w:before="60" w:after="0" w:line="240" w:lineRule="auto"/>
        <w:rPr>
          <w:rFonts w:ascii="Times New Roman" w:hAnsi="Times New Roman" w:cs="Times New Roman"/>
          <w:color w:val="000000"/>
          <w:sz w:val="28"/>
          <w:szCs w:val="28"/>
        </w:rPr>
      </w:pPr>
      <w:hyperlink r:id="rId79" w:history="1">
        <w:r w:rsidRPr="004E2407">
          <w:rPr>
            <w:rStyle w:val="Hyperlnk"/>
            <w:rFonts w:ascii="Times New Roman" w:hAnsi="Times New Roman" w:cs="Times New Roman"/>
            <w:color w:val="003366"/>
            <w:sz w:val="28"/>
            <w:szCs w:val="28"/>
          </w:rPr>
          <w:t>förringande</w:t>
        </w:r>
      </w:hyperlink>
      <w:r w:rsidRPr="004E2407">
        <w:rPr>
          <w:rFonts w:ascii="Times New Roman" w:hAnsi="Times New Roman" w:cs="Times New Roman"/>
          <w:color w:val="000000"/>
          <w:sz w:val="28"/>
          <w:szCs w:val="28"/>
        </w:rPr>
        <w:t>, nedvärdering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proofErr w:type="spellStart"/>
      <w:r w:rsidRPr="004E2407">
        <w:rPr>
          <w:rFonts w:ascii="Times New Roman" w:hAnsi="Times New Roman" w:cs="Times New Roman"/>
          <w:i/>
          <w:iCs/>
          <w:color w:val="000000"/>
          <w:sz w:val="28"/>
          <w:szCs w:val="28"/>
        </w:rPr>
        <w:t>devaluation</w:t>
      </w:r>
      <w:proofErr w:type="spellEnd"/>
      <w:r w:rsidRPr="004E2407">
        <w:rPr>
          <w:rFonts w:ascii="Times New Roman" w:hAnsi="Times New Roman" w:cs="Times New Roman"/>
          <w:color w:val="000000"/>
          <w:sz w:val="28"/>
          <w:szCs w:val="28"/>
        </w:rPr>
        <w:t>): att se ner på eller förringa sådant som upplevs som svårt och hotfullt</w:t>
      </w:r>
    </w:p>
    <w:p w14:paraId="64D4CC66" w14:textId="77777777" w:rsidR="002E7797" w:rsidRPr="004E2407" w:rsidRDefault="002E7797" w:rsidP="002E7797">
      <w:pPr>
        <w:numPr>
          <w:ilvl w:val="1"/>
          <w:numId w:val="15"/>
        </w:numPr>
        <w:shd w:val="clear" w:color="auto" w:fill="FFFFFF"/>
        <w:spacing w:before="60" w:after="0" w:line="240" w:lineRule="auto"/>
        <w:rPr>
          <w:rFonts w:ascii="Times New Roman" w:hAnsi="Times New Roman" w:cs="Times New Roman"/>
          <w:color w:val="000000"/>
          <w:sz w:val="28"/>
          <w:szCs w:val="28"/>
        </w:rPr>
      </w:pPr>
      <w:hyperlink r:id="rId80" w:history="1">
        <w:r w:rsidRPr="004E2407">
          <w:rPr>
            <w:rStyle w:val="Hyperlnk"/>
            <w:rFonts w:ascii="Times New Roman" w:hAnsi="Times New Roman" w:cs="Times New Roman"/>
            <w:color w:val="003366"/>
            <w:sz w:val="28"/>
            <w:szCs w:val="28"/>
          </w:rPr>
          <w:t>projektion</w:t>
        </w:r>
      </w:hyperlink>
      <w:r w:rsidRPr="004E2407">
        <w:rPr>
          <w:rFonts w:ascii="Times New Roman" w:hAnsi="Times New Roman" w:cs="Times New Roman"/>
          <w:color w:val="000000"/>
          <w:sz w:val="28"/>
          <w:szCs w:val="28"/>
        </w:rPr>
        <w:t>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proofErr w:type="spellStart"/>
      <w:r w:rsidRPr="004E2407">
        <w:rPr>
          <w:rFonts w:ascii="Times New Roman" w:hAnsi="Times New Roman" w:cs="Times New Roman"/>
          <w:i/>
          <w:iCs/>
          <w:color w:val="000000"/>
          <w:sz w:val="28"/>
          <w:szCs w:val="28"/>
        </w:rPr>
        <w:t>projection</w:t>
      </w:r>
      <w:proofErr w:type="spellEnd"/>
      <w:r w:rsidRPr="004E2407">
        <w:rPr>
          <w:rFonts w:ascii="Times New Roman" w:hAnsi="Times New Roman" w:cs="Times New Roman"/>
          <w:color w:val="000000"/>
          <w:sz w:val="28"/>
          <w:szCs w:val="28"/>
        </w:rPr>
        <w:t>): att se dåliga sidor hos andra genom att man överfört, projicerat, medvetandet om dem på andra som när man utser någon till syndabock för det man själv gjort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proofErr w:type="spellStart"/>
      <w:r w:rsidRPr="004E2407">
        <w:rPr>
          <w:rFonts w:ascii="Times New Roman" w:hAnsi="Times New Roman" w:cs="Times New Roman"/>
          <w:i/>
          <w:iCs/>
          <w:color w:val="000000"/>
          <w:sz w:val="28"/>
          <w:szCs w:val="28"/>
        </w:rPr>
        <w:t>scapegoating</w:t>
      </w:r>
      <w:proofErr w:type="spellEnd"/>
      <w:r w:rsidRPr="004E2407">
        <w:rPr>
          <w:rFonts w:ascii="Times New Roman" w:hAnsi="Times New Roman" w:cs="Times New Roman"/>
          <w:color w:val="000000"/>
          <w:sz w:val="28"/>
          <w:szCs w:val="28"/>
        </w:rPr>
        <w:t>)  </w:t>
      </w:r>
    </w:p>
    <w:p w14:paraId="52B24603" w14:textId="77777777" w:rsidR="002E7797" w:rsidRPr="004E2407" w:rsidRDefault="002E7797" w:rsidP="002E7797">
      <w:pPr>
        <w:numPr>
          <w:ilvl w:val="1"/>
          <w:numId w:val="15"/>
        </w:numPr>
        <w:shd w:val="clear" w:color="auto" w:fill="FFFFFF"/>
        <w:spacing w:before="60" w:after="0" w:line="240" w:lineRule="auto"/>
        <w:rPr>
          <w:rFonts w:ascii="Times New Roman" w:hAnsi="Times New Roman" w:cs="Times New Roman"/>
          <w:color w:val="000000"/>
          <w:sz w:val="28"/>
          <w:szCs w:val="28"/>
        </w:rPr>
      </w:pPr>
      <w:hyperlink r:id="rId81" w:history="1">
        <w:proofErr w:type="spellStart"/>
        <w:r w:rsidRPr="004E2407">
          <w:rPr>
            <w:rStyle w:val="Hyperlnk"/>
            <w:rFonts w:ascii="Times New Roman" w:hAnsi="Times New Roman" w:cs="Times New Roman"/>
            <w:color w:val="003366"/>
            <w:sz w:val="28"/>
            <w:szCs w:val="28"/>
          </w:rPr>
          <w:t>introjektion</w:t>
        </w:r>
        <w:proofErr w:type="spellEnd"/>
      </w:hyperlink>
      <w:r w:rsidRPr="004E2407">
        <w:rPr>
          <w:rFonts w:ascii="Times New Roman" w:hAnsi="Times New Roman" w:cs="Times New Roman"/>
          <w:color w:val="000000"/>
          <w:sz w:val="28"/>
          <w:szCs w:val="28"/>
        </w:rPr>
        <w:t>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proofErr w:type="spellStart"/>
      <w:r w:rsidRPr="004E2407">
        <w:rPr>
          <w:rFonts w:ascii="Times New Roman" w:hAnsi="Times New Roman" w:cs="Times New Roman"/>
          <w:i/>
          <w:iCs/>
          <w:color w:val="000000"/>
          <w:sz w:val="28"/>
          <w:szCs w:val="28"/>
        </w:rPr>
        <w:t>introjection</w:t>
      </w:r>
      <w:proofErr w:type="spellEnd"/>
      <w:r w:rsidRPr="004E2407">
        <w:rPr>
          <w:rFonts w:ascii="Times New Roman" w:hAnsi="Times New Roman" w:cs="Times New Roman"/>
          <w:color w:val="000000"/>
          <w:sz w:val="28"/>
          <w:szCs w:val="28"/>
        </w:rPr>
        <w:t>): att förjaga det onda inom sig genom att ta in goa sidor hos andra och uppleva dem som egna  </w:t>
      </w:r>
    </w:p>
    <w:p w14:paraId="1C34BC94" w14:textId="77777777" w:rsidR="002E7797" w:rsidRPr="004E2407" w:rsidRDefault="002E7797" w:rsidP="002E7797">
      <w:pPr>
        <w:numPr>
          <w:ilvl w:val="1"/>
          <w:numId w:val="15"/>
        </w:numPr>
        <w:shd w:val="clear" w:color="auto" w:fill="FFFFFF"/>
        <w:spacing w:before="60" w:after="0" w:line="240" w:lineRule="auto"/>
        <w:rPr>
          <w:rFonts w:ascii="Times New Roman" w:hAnsi="Times New Roman" w:cs="Times New Roman"/>
          <w:color w:val="000000"/>
          <w:sz w:val="28"/>
          <w:szCs w:val="28"/>
        </w:rPr>
      </w:pPr>
      <w:hyperlink r:id="rId82" w:history="1">
        <w:r w:rsidRPr="004E2407">
          <w:rPr>
            <w:rStyle w:val="Hyperlnk"/>
            <w:rFonts w:ascii="Times New Roman" w:hAnsi="Times New Roman" w:cs="Times New Roman"/>
            <w:color w:val="003366"/>
            <w:sz w:val="28"/>
            <w:szCs w:val="28"/>
          </w:rPr>
          <w:t>projektiv identifikation</w:t>
        </w:r>
      </w:hyperlink>
      <w:r w:rsidRPr="004E2407">
        <w:rPr>
          <w:rFonts w:ascii="Times New Roman" w:hAnsi="Times New Roman" w:cs="Times New Roman"/>
          <w:color w:val="000000"/>
          <w:sz w:val="28"/>
          <w:szCs w:val="28"/>
        </w:rPr>
        <w:t>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proofErr w:type="spellStart"/>
      <w:r w:rsidRPr="004E2407">
        <w:rPr>
          <w:rFonts w:ascii="Times New Roman" w:hAnsi="Times New Roman" w:cs="Times New Roman"/>
          <w:i/>
          <w:iCs/>
          <w:color w:val="000000"/>
          <w:sz w:val="28"/>
          <w:szCs w:val="28"/>
        </w:rPr>
        <w:t>projective</w:t>
      </w:r>
      <w:proofErr w:type="spellEnd"/>
      <w:r w:rsidRPr="004E2407">
        <w:rPr>
          <w:rFonts w:ascii="Times New Roman" w:hAnsi="Times New Roman" w:cs="Times New Roman"/>
          <w:i/>
          <w:iCs/>
          <w:color w:val="000000"/>
          <w:sz w:val="28"/>
          <w:szCs w:val="28"/>
        </w:rPr>
        <w:t xml:space="preserve"> </w:t>
      </w:r>
      <w:proofErr w:type="spellStart"/>
      <w:r w:rsidRPr="004E2407">
        <w:rPr>
          <w:rFonts w:ascii="Times New Roman" w:hAnsi="Times New Roman" w:cs="Times New Roman"/>
          <w:i/>
          <w:iCs/>
          <w:color w:val="000000"/>
          <w:sz w:val="28"/>
          <w:szCs w:val="28"/>
        </w:rPr>
        <w:t>identification</w:t>
      </w:r>
      <w:proofErr w:type="spellEnd"/>
      <w:r w:rsidRPr="004E2407">
        <w:rPr>
          <w:rFonts w:ascii="Times New Roman" w:hAnsi="Times New Roman" w:cs="Times New Roman"/>
          <w:color w:val="000000"/>
          <w:sz w:val="28"/>
          <w:szCs w:val="28"/>
        </w:rPr>
        <w:t>): att projicera sin aggressivitet eller ångest på andra genom att uppleva sig som identisk med dem och därigenom uppleva hot eller skräck både från dessa andra och i den egna personen – genom identifikationen</w:t>
      </w:r>
    </w:p>
    <w:p w14:paraId="2E334B4A" w14:textId="77777777" w:rsidR="002E7797" w:rsidRPr="004E2407" w:rsidRDefault="002E7797" w:rsidP="002E7797">
      <w:pPr>
        <w:numPr>
          <w:ilvl w:val="1"/>
          <w:numId w:val="15"/>
        </w:numPr>
        <w:shd w:val="clear" w:color="auto" w:fill="FFFFFF"/>
        <w:spacing w:before="60" w:after="0" w:line="240" w:lineRule="auto"/>
        <w:rPr>
          <w:rFonts w:ascii="Times New Roman" w:hAnsi="Times New Roman" w:cs="Times New Roman"/>
          <w:color w:val="000000"/>
          <w:sz w:val="28"/>
          <w:szCs w:val="28"/>
        </w:rPr>
      </w:pPr>
      <w:hyperlink r:id="rId83" w:history="1">
        <w:proofErr w:type="spellStart"/>
        <w:r w:rsidRPr="004E2407">
          <w:rPr>
            <w:rStyle w:val="Hyperlnk"/>
            <w:rFonts w:ascii="Times New Roman" w:hAnsi="Times New Roman" w:cs="Times New Roman"/>
            <w:color w:val="003366"/>
            <w:sz w:val="28"/>
            <w:szCs w:val="28"/>
          </w:rPr>
          <w:t>splitting</w:t>
        </w:r>
        <w:proofErr w:type="spellEnd"/>
      </w:hyperlink>
      <w:r w:rsidRPr="004E2407">
        <w:rPr>
          <w:rFonts w:ascii="Times New Roman" w:hAnsi="Times New Roman" w:cs="Times New Roman"/>
          <w:color w:val="000000"/>
          <w:sz w:val="28"/>
          <w:szCs w:val="28"/>
        </w:rPr>
        <w:t>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proofErr w:type="spellStart"/>
      <w:r>
        <w:fldChar w:fldCharType="begin"/>
      </w:r>
      <w:r>
        <w:instrText>HYPERLINK "https://www.psykologiguiden.se/psykologilexikon/?Lookup=splitting"</w:instrText>
      </w:r>
      <w:r>
        <w:fldChar w:fldCharType="separate"/>
      </w:r>
      <w:r w:rsidRPr="004E2407">
        <w:rPr>
          <w:rStyle w:val="Hyperlnk"/>
          <w:rFonts w:ascii="Times New Roman" w:hAnsi="Times New Roman" w:cs="Times New Roman"/>
          <w:i/>
          <w:iCs/>
          <w:color w:val="003366"/>
          <w:sz w:val="28"/>
          <w:szCs w:val="28"/>
        </w:rPr>
        <w:t>splitting</w:t>
      </w:r>
      <w:proofErr w:type="spellEnd"/>
      <w:r>
        <w:fldChar w:fldCharType="end"/>
      </w:r>
      <w:r w:rsidRPr="004E2407">
        <w:rPr>
          <w:rFonts w:ascii="Times New Roman" w:hAnsi="Times New Roman" w:cs="Times New Roman"/>
          <w:color w:val="000000"/>
          <w:sz w:val="28"/>
          <w:szCs w:val="28"/>
        </w:rPr>
        <w:t>): att uppleva en annan individ som delad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r w:rsidRPr="004E2407">
        <w:rPr>
          <w:rFonts w:ascii="Times New Roman" w:hAnsi="Times New Roman" w:cs="Times New Roman"/>
          <w:i/>
          <w:iCs/>
          <w:color w:val="000000"/>
          <w:sz w:val="28"/>
          <w:szCs w:val="28"/>
        </w:rPr>
        <w:t>split</w:t>
      </w:r>
      <w:r w:rsidRPr="004E2407">
        <w:rPr>
          <w:rFonts w:ascii="Times New Roman" w:hAnsi="Times New Roman" w:cs="Times New Roman"/>
          <w:color w:val="000000"/>
          <w:sz w:val="28"/>
          <w:szCs w:val="28"/>
        </w:rPr>
        <w:t>), som två skilda personer, en god och en ond och därmed kunna bortse från den onda "personen" både hos den andra och hos sig själv (genom </w:t>
      </w:r>
      <w:hyperlink r:id="rId84" w:history="1">
        <w:r w:rsidRPr="004E2407">
          <w:rPr>
            <w:rStyle w:val="Hyperlnk"/>
            <w:rFonts w:ascii="Times New Roman" w:hAnsi="Times New Roman" w:cs="Times New Roman"/>
            <w:color w:val="003366"/>
            <w:sz w:val="28"/>
            <w:szCs w:val="28"/>
          </w:rPr>
          <w:t>projektiv identifikation</w:t>
        </w:r>
      </w:hyperlink>
      <w:r w:rsidRPr="004E2407">
        <w:rPr>
          <w:rFonts w:ascii="Times New Roman" w:hAnsi="Times New Roman" w:cs="Times New Roman"/>
          <w:color w:val="000000"/>
          <w:sz w:val="28"/>
          <w:szCs w:val="28"/>
        </w:rPr>
        <w:t>)</w:t>
      </w:r>
    </w:p>
    <w:p w14:paraId="00DC2157" w14:textId="77777777" w:rsidR="002E7797" w:rsidRPr="004E2407" w:rsidRDefault="002E7797" w:rsidP="002E7797">
      <w:pPr>
        <w:numPr>
          <w:ilvl w:val="1"/>
          <w:numId w:val="15"/>
        </w:numPr>
        <w:shd w:val="clear" w:color="auto" w:fill="FFFFFF"/>
        <w:spacing w:before="60" w:after="0" w:line="240" w:lineRule="auto"/>
        <w:rPr>
          <w:rFonts w:ascii="Times New Roman" w:hAnsi="Times New Roman" w:cs="Times New Roman"/>
          <w:color w:val="000000"/>
          <w:sz w:val="28"/>
          <w:szCs w:val="28"/>
        </w:rPr>
      </w:pPr>
      <w:hyperlink r:id="rId85" w:history="1">
        <w:r w:rsidRPr="004E2407">
          <w:rPr>
            <w:rStyle w:val="Hyperlnk"/>
            <w:rFonts w:ascii="Times New Roman" w:hAnsi="Times New Roman" w:cs="Times New Roman"/>
            <w:color w:val="003366"/>
            <w:sz w:val="28"/>
            <w:szCs w:val="28"/>
          </w:rPr>
          <w:t>dissociation</w:t>
        </w:r>
      </w:hyperlink>
      <w:r w:rsidRPr="004E2407">
        <w:rPr>
          <w:rFonts w:ascii="Times New Roman" w:hAnsi="Times New Roman" w:cs="Times New Roman"/>
          <w:color w:val="000000"/>
          <w:sz w:val="28"/>
          <w:szCs w:val="28"/>
        </w:rPr>
        <w:t>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hyperlink r:id="rId86" w:history="1">
        <w:r w:rsidRPr="004E2407">
          <w:rPr>
            <w:rStyle w:val="Hyperlnk"/>
            <w:rFonts w:ascii="Times New Roman" w:hAnsi="Times New Roman" w:cs="Times New Roman"/>
            <w:i/>
            <w:iCs/>
            <w:color w:val="003366"/>
            <w:sz w:val="28"/>
            <w:szCs w:val="28"/>
          </w:rPr>
          <w:t>dissociation</w:t>
        </w:r>
      </w:hyperlink>
      <w:r w:rsidRPr="004E2407">
        <w:rPr>
          <w:rFonts w:ascii="Times New Roman" w:hAnsi="Times New Roman" w:cs="Times New Roman"/>
          <w:color w:val="000000"/>
          <w:sz w:val="28"/>
          <w:szCs w:val="28"/>
        </w:rPr>
        <w:t>): att endast känna identitet med de sidor hos en själv som man själv och andra gillar och på det sättet får en förvrängd självbild.</w:t>
      </w:r>
    </w:p>
    <w:p w14:paraId="17F7B6B6" w14:textId="77777777" w:rsidR="002E7797" w:rsidRPr="004E2407" w:rsidRDefault="002E7797" w:rsidP="002E7797">
      <w:pPr>
        <w:pStyle w:val="Rubrik4"/>
        <w:shd w:val="clear" w:color="auto" w:fill="FFFFFF"/>
        <w:spacing w:before="240" w:after="48" w:line="378" w:lineRule="atLeast"/>
        <w:ind w:left="720"/>
        <w:rPr>
          <w:rFonts w:ascii="Times New Roman" w:hAnsi="Times New Roman" w:cs="Times New Roman"/>
          <w:color w:val="000000"/>
          <w:sz w:val="28"/>
          <w:szCs w:val="28"/>
        </w:rPr>
      </w:pPr>
      <w:r w:rsidRPr="004E2407">
        <w:rPr>
          <w:rFonts w:ascii="Times New Roman" w:hAnsi="Times New Roman" w:cs="Times New Roman"/>
          <w:b/>
          <w:bCs/>
          <w:color w:val="000000"/>
          <w:sz w:val="28"/>
          <w:szCs w:val="28"/>
        </w:rPr>
        <w:t>Sekundära </w:t>
      </w:r>
      <w:hyperlink r:id="rId87" w:history="1">
        <w:r w:rsidRPr="004E2407">
          <w:rPr>
            <w:rStyle w:val="Hyperlnk"/>
            <w:rFonts w:ascii="Times New Roman" w:hAnsi="Times New Roman" w:cs="Times New Roman"/>
            <w:b/>
            <w:bCs/>
            <w:color w:val="003366"/>
            <w:sz w:val="28"/>
            <w:szCs w:val="28"/>
          </w:rPr>
          <w:t>försvarsmekanismer</w:t>
        </w:r>
      </w:hyperlink>
    </w:p>
    <w:p w14:paraId="15292F20" w14:textId="77777777" w:rsidR="002E7797" w:rsidRPr="004E2407" w:rsidRDefault="002E7797" w:rsidP="002E7797">
      <w:pPr>
        <w:numPr>
          <w:ilvl w:val="1"/>
          <w:numId w:val="15"/>
        </w:numPr>
        <w:shd w:val="clear" w:color="auto" w:fill="FFFFFF"/>
        <w:spacing w:before="60" w:after="0" w:line="240" w:lineRule="auto"/>
        <w:rPr>
          <w:rFonts w:ascii="Times New Roman" w:hAnsi="Times New Roman" w:cs="Times New Roman"/>
          <w:color w:val="000000"/>
          <w:sz w:val="28"/>
          <w:szCs w:val="28"/>
        </w:rPr>
      </w:pPr>
      <w:r w:rsidRPr="004E2407">
        <w:rPr>
          <w:rFonts w:ascii="Times New Roman" w:hAnsi="Times New Roman" w:cs="Times New Roman"/>
          <w:color w:val="000000"/>
          <w:sz w:val="28"/>
          <w:szCs w:val="28"/>
        </w:rPr>
        <w:t>isolering, affektisolering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r w:rsidRPr="004E2407">
        <w:rPr>
          <w:rFonts w:ascii="Times New Roman" w:hAnsi="Times New Roman" w:cs="Times New Roman"/>
          <w:i/>
          <w:iCs/>
          <w:color w:val="000000"/>
          <w:sz w:val="28"/>
          <w:szCs w:val="28"/>
        </w:rPr>
        <w:t>isolation.</w:t>
      </w:r>
      <w:r w:rsidRPr="004E2407">
        <w:rPr>
          <w:rFonts w:ascii="Times New Roman" w:hAnsi="Times New Roman" w:cs="Times New Roman"/>
          <w:color w:val="000000"/>
          <w:sz w:val="28"/>
          <w:szCs w:val="28"/>
        </w:rPr>
        <w:t> </w:t>
      </w:r>
      <w:r w:rsidRPr="004E2407">
        <w:rPr>
          <w:rFonts w:ascii="Times New Roman" w:hAnsi="Times New Roman" w:cs="Times New Roman"/>
          <w:i/>
          <w:iCs/>
          <w:color w:val="000000"/>
          <w:sz w:val="28"/>
          <w:szCs w:val="28"/>
        </w:rPr>
        <w:t xml:space="preserve">isolation </w:t>
      </w:r>
      <w:proofErr w:type="spellStart"/>
      <w:r w:rsidRPr="004E2407">
        <w:rPr>
          <w:rFonts w:ascii="Times New Roman" w:hAnsi="Times New Roman" w:cs="Times New Roman"/>
          <w:i/>
          <w:iCs/>
          <w:color w:val="000000"/>
          <w:sz w:val="28"/>
          <w:szCs w:val="28"/>
        </w:rPr>
        <w:t>of</w:t>
      </w:r>
      <w:proofErr w:type="spellEnd"/>
      <w:r w:rsidRPr="004E2407">
        <w:rPr>
          <w:rFonts w:ascii="Times New Roman" w:hAnsi="Times New Roman" w:cs="Times New Roman"/>
          <w:i/>
          <w:iCs/>
          <w:color w:val="000000"/>
          <w:sz w:val="28"/>
          <w:szCs w:val="28"/>
        </w:rPr>
        <w:t xml:space="preserve"> </w:t>
      </w:r>
      <w:proofErr w:type="spellStart"/>
      <w:r w:rsidRPr="004E2407">
        <w:rPr>
          <w:rFonts w:ascii="Times New Roman" w:hAnsi="Times New Roman" w:cs="Times New Roman"/>
          <w:i/>
          <w:iCs/>
          <w:color w:val="000000"/>
          <w:sz w:val="28"/>
          <w:szCs w:val="28"/>
        </w:rPr>
        <w:t>affect</w:t>
      </w:r>
      <w:proofErr w:type="spellEnd"/>
      <w:r w:rsidRPr="004E2407">
        <w:rPr>
          <w:rFonts w:ascii="Times New Roman" w:hAnsi="Times New Roman" w:cs="Times New Roman"/>
          <w:color w:val="000000"/>
          <w:sz w:val="28"/>
          <w:szCs w:val="28"/>
        </w:rPr>
        <w:t>): att isolera känsel- eller känsloreaktionerna, till exempel genom att uppleva smärta som beröring eller en livsfarlig situation som ett problem som man kan hantera</w:t>
      </w:r>
    </w:p>
    <w:p w14:paraId="680196C8" w14:textId="77777777" w:rsidR="002E7797" w:rsidRPr="004E2407" w:rsidRDefault="002E7797" w:rsidP="002E7797">
      <w:pPr>
        <w:numPr>
          <w:ilvl w:val="1"/>
          <w:numId w:val="15"/>
        </w:numPr>
        <w:shd w:val="clear" w:color="auto" w:fill="FFFFFF"/>
        <w:spacing w:before="60" w:after="0" w:line="240" w:lineRule="auto"/>
        <w:rPr>
          <w:rFonts w:ascii="Times New Roman" w:hAnsi="Times New Roman" w:cs="Times New Roman"/>
          <w:color w:val="000000"/>
          <w:sz w:val="28"/>
          <w:szCs w:val="28"/>
        </w:rPr>
      </w:pPr>
      <w:hyperlink r:id="rId88" w:history="1">
        <w:r w:rsidRPr="004E2407">
          <w:rPr>
            <w:rStyle w:val="Hyperlnk"/>
            <w:rFonts w:ascii="Times New Roman" w:hAnsi="Times New Roman" w:cs="Times New Roman"/>
            <w:color w:val="003366"/>
            <w:sz w:val="28"/>
            <w:szCs w:val="28"/>
          </w:rPr>
          <w:t>intellektualisering</w:t>
        </w:r>
      </w:hyperlink>
      <w:r w:rsidRPr="004E2407">
        <w:rPr>
          <w:rFonts w:ascii="Times New Roman" w:hAnsi="Times New Roman" w:cs="Times New Roman"/>
          <w:color w:val="000000"/>
          <w:sz w:val="28"/>
          <w:szCs w:val="28"/>
        </w:rPr>
        <w:t>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proofErr w:type="spellStart"/>
      <w:r w:rsidRPr="004E2407">
        <w:rPr>
          <w:rFonts w:ascii="Times New Roman" w:hAnsi="Times New Roman" w:cs="Times New Roman"/>
          <w:i/>
          <w:iCs/>
          <w:color w:val="000000"/>
          <w:sz w:val="28"/>
          <w:szCs w:val="28"/>
        </w:rPr>
        <w:t>intellectualization</w:t>
      </w:r>
      <w:proofErr w:type="spellEnd"/>
      <w:r w:rsidRPr="004E2407">
        <w:rPr>
          <w:rFonts w:ascii="Times New Roman" w:hAnsi="Times New Roman" w:cs="Times New Roman"/>
          <w:color w:val="000000"/>
          <w:sz w:val="28"/>
          <w:szCs w:val="28"/>
        </w:rPr>
        <w:t>): att uppleva ångest och hot som naturliga biologiska processer i en levande organism som man själv och andra varelser</w:t>
      </w:r>
    </w:p>
    <w:p w14:paraId="20026909" w14:textId="77777777" w:rsidR="002E7797" w:rsidRPr="004E2407" w:rsidRDefault="002E7797" w:rsidP="002E7797">
      <w:pPr>
        <w:numPr>
          <w:ilvl w:val="1"/>
          <w:numId w:val="15"/>
        </w:numPr>
        <w:shd w:val="clear" w:color="auto" w:fill="FFFFFF"/>
        <w:spacing w:before="60" w:after="0" w:line="240" w:lineRule="auto"/>
        <w:rPr>
          <w:rFonts w:ascii="Times New Roman" w:hAnsi="Times New Roman" w:cs="Times New Roman"/>
          <w:color w:val="000000"/>
          <w:sz w:val="28"/>
          <w:szCs w:val="28"/>
        </w:rPr>
      </w:pPr>
      <w:r w:rsidRPr="004E2407">
        <w:rPr>
          <w:rFonts w:ascii="Times New Roman" w:hAnsi="Times New Roman" w:cs="Times New Roman"/>
          <w:color w:val="000000"/>
          <w:sz w:val="28"/>
          <w:szCs w:val="28"/>
        </w:rPr>
        <w:lastRenderedPageBreak/>
        <w:t>rationalisering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proofErr w:type="spellStart"/>
      <w:r w:rsidRPr="004E2407">
        <w:rPr>
          <w:rFonts w:ascii="Times New Roman" w:hAnsi="Times New Roman" w:cs="Times New Roman"/>
          <w:i/>
          <w:iCs/>
          <w:color w:val="000000"/>
          <w:sz w:val="28"/>
          <w:szCs w:val="28"/>
        </w:rPr>
        <w:t>rationalization</w:t>
      </w:r>
      <w:proofErr w:type="spellEnd"/>
      <w:r w:rsidRPr="004E2407">
        <w:rPr>
          <w:rFonts w:ascii="Times New Roman" w:hAnsi="Times New Roman" w:cs="Times New Roman"/>
          <w:color w:val="000000"/>
          <w:sz w:val="28"/>
          <w:szCs w:val="28"/>
        </w:rPr>
        <w:t>): att komma fram till att allt i själva verket fungerade bra</w:t>
      </w:r>
    </w:p>
    <w:p w14:paraId="17844F7F" w14:textId="77777777" w:rsidR="002E7797" w:rsidRPr="004E2407" w:rsidRDefault="002E7797" w:rsidP="002E7797">
      <w:pPr>
        <w:numPr>
          <w:ilvl w:val="1"/>
          <w:numId w:val="15"/>
        </w:numPr>
        <w:shd w:val="clear" w:color="auto" w:fill="FFFFFF"/>
        <w:spacing w:before="60" w:after="0" w:line="240" w:lineRule="auto"/>
        <w:rPr>
          <w:rFonts w:ascii="Times New Roman" w:hAnsi="Times New Roman" w:cs="Times New Roman"/>
          <w:color w:val="000000"/>
          <w:sz w:val="28"/>
          <w:szCs w:val="28"/>
        </w:rPr>
      </w:pPr>
      <w:hyperlink r:id="rId89" w:history="1">
        <w:proofErr w:type="spellStart"/>
        <w:r w:rsidRPr="004E2407">
          <w:rPr>
            <w:rStyle w:val="Hyperlnk"/>
            <w:rFonts w:ascii="Times New Roman" w:hAnsi="Times New Roman" w:cs="Times New Roman"/>
            <w:color w:val="003366"/>
            <w:sz w:val="28"/>
            <w:szCs w:val="28"/>
          </w:rPr>
          <w:t>kompartmentalisering</w:t>
        </w:r>
        <w:proofErr w:type="spellEnd"/>
      </w:hyperlink>
      <w:r w:rsidRPr="004E2407">
        <w:rPr>
          <w:rFonts w:ascii="Times New Roman" w:hAnsi="Times New Roman" w:cs="Times New Roman"/>
          <w:color w:val="000000"/>
          <w:sz w:val="28"/>
          <w:szCs w:val="28"/>
        </w:rPr>
        <w:t>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proofErr w:type="spellStart"/>
      <w:r w:rsidRPr="004E2407">
        <w:rPr>
          <w:rFonts w:ascii="Times New Roman" w:hAnsi="Times New Roman" w:cs="Times New Roman"/>
          <w:i/>
          <w:iCs/>
          <w:color w:val="000000"/>
          <w:sz w:val="28"/>
          <w:szCs w:val="28"/>
        </w:rPr>
        <w:t>compartmentalization</w:t>
      </w:r>
      <w:proofErr w:type="spellEnd"/>
      <w:r w:rsidRPr="004E2407">
        <w:rPr>
          <w:rFonts w:ascii="Times New Roman" w:hAnsi="Times New Roman" w:cs="Times New Roman"/>
          <w:color w:val="000000"/>
          <w:sz w:val="28"/>
          <w:szCs w:val="28"/>
        </w:rPr>
        <w:t>): att hålla isär motstridiga eller oförenliga uppfattningar, roller från varandra, att dela upp företeelser och personer på helt igenom goda och helt igenom onda</w:t>
      </w:r>
    </w:p>
    <w:p w14:paraId="49EA6AB7" w14:textId="77777777" w:rsidR="002E7797" w:rsidRPr="004E2407" w:rsidRDefault="002E7797" w:rsidP="002E7797">
      <w:pPr>
        <w:numPr>
          <w:ilvl w:val="1"/>
          <w:numId w:val="15"/>
        </w:numPr>
        <w:shd w:val="clear" w:color="auto" w:fill="FFFFFF"/>
        <w:spacing w:before="60" w:after="0" w:line="240" w:lineRule="auto"/>
        <w:rPr>
          <w:rFonts w:ascii="Times New Roman" w:hAnsi="Times New Roman" w:cs="Times New Roman"/>
          <w:color w:val="000000"/>
          <w:sz w:val="28"/>
          <w:szCs w:val="28"/>
        </w:rPr>
      </w:pPr>
      <w:hyperlink r:id="rId90" w:history="1">
        <w:r w:rsidRPr="004E2407">
          <w:rPr>
            <w:rStyle w:val="Hyperlnk"/>
            <w:rFonts w:ascii="Times New Roman" w:hAnsi="Times New Roman" w:cs="Times New Roman"/>
            <w:color w:val="003366"/>
            <w:sz w:val="28"/>
            <w:szCs w:val="28"/>
          </w:rPr>
          <w:t>annullering</w:t>
        </w:r>
      </w:hyperlink>
      <w:r w:rsidRPr="004E2407">
        <w:rPr>
          <w:rFonts w:ascii="Times New Roman" w:hAnsi="Times New Roman" w:cs="Times New Roman"/>
          <w:color w:val="000000"/>
          <w:sz w:val="28"/>
          <w:szCs w:val="28"/>
        </w:rPr>
        <w:t>, upphävande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proofErr w:type="spellStart"/>
      <w:r w:rsidRPr="004E2407">
        <w:rPr>
          <w:rFonts w:ascii="Times New Roman" w:hAnsi="Times New Roman" w:cs="Times New Roman"/>
          <w:i/>
          <w:iCs/>
          <w:color w:val="000000"/>
          <w:sz w:val="28"/>
          <w:szCs w:val="28"/>
        </w:rPr>
        <w:t>undoing</w:t>
      </w:r>
      <w:proofErr w:type="spellEnd"/>
      <w:r w:rsidRPr="004E2407">
        <w:rPr>
          <w:rFonts w:ascii="Times New Roman" w:hAnsi="Times New Roman" w:cs="Times New Roman"/>
          <w:color w:val="000000"/>
          <w:sz w:val="28"/>
          <w:szCs w:val="28"/>
        </w:rPr>
        <w:t>): att göra det gjorda ogjort genom någon rituell åtgärd, till exempel göra ett magiskt tecken med armen</w:t>
      </w:r>
    </w:p>
    <w:p w14:paraId="410CD56F" w14:textId="77777777" w:rsidR="002E7797" w:rsidRPr="004E2407" w:rsidRDefault="002E7797" w:rsidP="002E7797">
      <w:pPr>
        <w:numPr>
          <w:ilvl w:val="1"/>
          <w:numId w:val="15"/>
        </w:numPr>
        <w:shd w:val="clear" w:color="auto" w:fill="FFFFFF"/>
        <w:spacing w:before="60" w:after="0" w:line="240" w:lineRule="auto"/>
        <w:rPr>
          <w:rFonts w:ascii="Times New Roman" w:hAnsi="Times New Roman" w:cs="Times New Roman"/>
          <w:color w:val="000000"/>
          <w:sz w:val="28"/>
          <w:szCs w:val="28"/>
        </w:rPr>
      </w:pPr>
      <w:r w:rsidRPr="004E2407">
        <w:rPr>
          <w:rFonts w:ascii="Times New Roman" w:hAnsi="Times New Roman" w:cs="Times New Roman"/>
          <w:color w:val="000000"/>
          <w:sz w:val="28"/>
          <w:szCs w:val="28"/>
        </w:rPr>
        <w:t>självbestraffning och </w:t>
      </w:r>
      <w:hyperlink r:id="rId91" w:history="1">
        <w:r w:rsidRPr="004E2407">
          <w:rPr>
            <w:rStyle w:val="Hyperlnk"/>
            <w:rFonts w:ascii="Times New Roman" w:hAnsi="Times New Roman" w:cs="Times New Roman"/>
            <w:color w:val="003366"/>
            <w:sz w:val="28"/>
            <w:szCs w:val="28"/>
          </w:rPr>
          <w:t>självskadebeteende</w:t>
        </w:r>
      </w:hyperlink>
      <w:r w:rsidRPr="004E2407">
        <w:rPr>
          <w:rFonts w:ascii="Times New Roman" w:hAnsi="Times New Roman" w:cs="Times New Roman"/>
          <w:color w:val="000000"/>
          <w:sz w:val="28"/>
          <w:szCs w:val="28"/>
        </w:rPr>
        <w:t>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r w:rsidRPr="004E2407">
        <w:rPr>
          <w:rFonts w:ascii="Times New Roman" w:hAnsi="Times New Roman" w:cs="Times New Roman"/>
          <w:i/>
          <w:iCs/>
          <w:color w:val="000000"/>
          <w:sz w:val="28"/>
          <w:szCs w:val="28"/>
        </w:rPr>
        <w:t xml:space="preserve">turning </w:t>
      </w:r>
      <w:proofErr w:type="spellStart"/>
      <w:r w:rsidRPr="004E2407">
        <w:rPr>
          <w:rFonts w:ascii="Times New Roman" w:hAnsi="Times New Roman" w:cs="Times New Roman"/>
          <w:i/>
          <w:iCs/>
          <w:color w:val="000000"/>
          <w:sz w:val="28"/>
          <w:szCs w:val="28"/>
        </w:rPr>
        <w:t>against</w:t>
      </w:r>
      <w:proofErr w:type="spellEnd"/>
      <w:r w:rsidRPr="004E2407">
        <w:rPr>
          <w:rFonts w:ascii="Times New Roman" w:hAnsi="Times New Roman" w:cs="Times New Roman"/>
          <w:i/>
          <w:iCs/>
          <w:color w:val="000000"/>
          <w:sz w:val="28"/>
          <w:szCs w:val="28"/>
        </w:rPr>
        <w:t xml:space="preserve"> the </w:t>
      </w:r>
      <w:proofErr w:type="spellStart"/>
      <w:r w:rsidRPr="004E2407">
        <w:rPr>
          <w:rFonts w:ascii="Times New Roman" w:hAnsi="Times New Roman" w:cs="Times New Roman"/>
          <w:i/>
          <w:iCs/>
          <w:color w:val="000000"/>
          <w:sz w:val="28"/>
          <w:szCs w:val="28"/>
        </w:rPr>
        <w:t>self</w:t>
      </w:r>
      <w:proofErr w:type="spellEnd"/>
      <w:r w:rsidRPr="004E2407">
        <w:rPr>
          <w:rFonts w:ascii="Times New Roman" w:hAnsi="Times New Roman" w:cs="Times New Roman"/>
          <w:color w:val="000000"/>
          <w:sz w:val="28"/>
          <w:szCs w:val="28"/>
        </w:rPr>
        <w:t>): att skuldbelägga och bestraffa sig själv i stället för att se skulden hos förövaren, en vanlig </w:t>
      </w:r>
      <w:hyperlink r:id="rId92" w:history="1">
        <w:r w:rsidRPr="004E2407">
          <w:rPr>
            <w:rStyle w:val="Hyperlnk"/>
            <w:rFonts w:ascii="Times New Roman" w:hAnsi="Times New Roman" w:cs="Times New Roman"/>
            <w:color w:val="003366"/>
            <w:sz w:val="28"/>
            <w:szCs w:val="28"/>
          </w:rPr>
          <w:t>försvarsmekanism</w:t>
        </w:r>
      </w:hyperlink>
      <w:r w:rsidRPr="004E2407">
        <w:rPr>
          <w:rFonts w:ascii="Times New Roman" w:hAnsi="Times New Roman" w:cs="Times New Roman"/>
          <w:color w:val="000000"/>
          <w:sz w:val="28"/>
          <w:szCs w:val="28"/>
        </w:rPr>
        <w:t> hos barn och unga som utsätts för sexuella övergrepp</w:t>
      </w:r>
    </w:p>
    <w:p w14:paraId="2464CCD5" w14:textId="77777777" w:rsidR="002E7797" w:rsidRPr="004E2407" w:rsidRDefault="002E7797" w:rsidP="002E7797">
      <w:pPr>
        <w:numPr>
          <w:ilvl w:val="1"/>
          <w:numId w:val="15"/>
        </w:numPr>
        <w:shd w:val="clear" w:color="auto" w:fill="FFFFFF"/>
        <w:spacing w:before="60" w:after="0" w:line="240" w:lineRule="auto"/>
        <w:rPr>
          <w:rFonts w:ascii="Times New Roman" w:hAnsi="Times New Roman" w:cs="Times New Roman"/>
          <w:color w:val="000000"/>
          <w:sz w:val="28"/>
          <w:szCs w:val="28"/>
        </w:rPr>
      </w:pPr>
      <w:hyperlink r:id="rId93" w:history="1">
        <w:r w:rsidRPr="004E2407">
          <w:rPr>
            <w:rStyle w:val="Hyperlnk"/>
            <w:rFonts w:ascii="Times New Roman" w:hAnsi="Times New Roman" w:cs="Times New Roman"/>
            <w:color w:val="003366"/>
            <w:sz w:val="28"/>
            <w:szCs w:val="28"/>
          </w:rPr>
          <w:t>förskjutning</w:t>
        </w:r>
      </w:hyperlink>
      <w:r w:rsidRPr="004E2407">
        <w:rPr>
          <w:rFonts w:ascii="Times New Roman" w:hAnsi="Times New Roman" w:cs="Times New Roman"/>
          <w:color w:val="000000"/>
          <w:sz w:val="28"/>
          <w:szCs w:val="28"/>
        </w:rPr>
        <w:t>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proofErr w:type="spellStart"/>
      <w:r w:rsidRPr="004E2407">
        <w:rPr>
          <w:rFonts w:ascii="Times New Roman" w:hAnsi="Times New Roman" w:cs="Times New Roman"/>
          <w:i/>
          <w:iCs/>
          <w:color w:val="000000"/>
          <w:sz w:val="28"/>
          <w:szCs w:val="28"/>
        </w:rPr>
        <w:t>displacement</w:t>
      </w:r>
      <w:proofErr w:type="spellEnd"/>
      <w:r w:rsidRPr="004E2407">
        <w:rPr>
          <w:rFonts w:ascii="Times New Roman" w:hAnsi="Times New Roman" w:cs="Times New Roman"/>
          <w:color w:val="000000"/>
          <w:sz w:val="28"/>
          <w:szCs w:val="28"/>
        </w:rPr>
        <w:t>): att rikta sin ilska mot någon annan eller något annat än som gav upphov till den</w:t>
      </w:r>
    </w:p>
    <w:p w14:paraId="4A12C21F" w14:textId="77777777" w:rsidR="002E7797" w:rsidRPr="004E2407" w:rsidRDefault="002E7797" w:rsidP="002E7797">
      <w:pPr>
        <w:numPr>
          <w:ilvl w:val="1"/>
          <w:numId w:val="15"/>
        </w:numPr>
        <w:shd w:val="clear" w:color="auto" w:fill="FFFFFF"/>
        <w:spacing w:before="60" w:after="0" w:line="240" w:lineRule="auto"/>
        <w:rPr>
          <w:rFonts w:ascii="Times New Roman" w:hAnsi="Times New Roman" w:cs="Times New Roman"/>
          <w:color w:val="000000"/>
          <w:sz w:val="28"/>
          <w:szCs w:val="28"/>
        </w:rPr>
      </w:pPr>
      <w:hyperlink r:id="rId94" w:history="1">
        <w:r w:rsidRPr="004E2407">
          <w:rPr>
            <w:rStyle w:val="Hyperlnk"/>
            <w:rFonts w:ascii="Times New Roman" w:hAnsi="Times New Roman" w:cs="Times New Roman"/>
            <w:color w:val="003366"/>
            <w:sz w:val="28"/>
            <w:szCs w:val="28"/>
          </w:rPr>
          <w:t>reaktionsbildning</w:t>
        </w:r>
      </w:hyperlink>
      <w:r w:rsidRPr="004E2407">
        <w:rPr>
          <w:rFonts w:ascii="Times New Roman" w:hAnsi="Times New Roman" w:cs="Times New Roman"/>
          <w:color w:val="000000"/>
          <w:sz w:val="28"/>
          <w:szCs w:val="28"/>
        </w:rPr>
        <w:t>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proofErr w:type="spellStart"/>
      <w:r w:rsidRPr="004E2407">
        <w:rPr>
          <w:rFonts w:ascii="Times New Roman" w:hAnsi="Times New Roman" w:cs="Times New Roman"/>
          <w:i/>
          <w:iCs/>
          <w:color w:val="000000"/>
          <w:sz w:val="28"/>
          <w:szCs w:val="28"/>
        </w:rPr>
        <w:t>reaction</w:t>
      </w:r>
      <w:proofErr w:type="spellEnd"/>
      <w:r w:rsidRPr="004E2407">
        <w:rPr>
          <w:rFonts w:ascii="Times New Roman" w:hAnsi="Times New Roman" w:cs="Times New Roman"/>
          <w:i/>
          <w:iCs/>
          <w:color w:val="000000"/>
          <w:sz w:val="28"/>
          <w:szCs w:val="28"/>
        </w:rPr>
        <w:t xml:space="preserve"> formation</w:t>
      </w:r>
      <w:r w:rsidRPr="004E2407">
        <w:rPr>
          <w:rFonts w:ascii="Times New Roman" w:hAnsi="Times New Roman" w:cs="Times New Roman"/>
          <w:color w:val="000000"/>
          <w:sz w:val="28"/>
          <w:szCs w:val="28"/>
        </w:rPr>
        <w:t>): att gå till motsatt ytterlighet som att bli extra vänlig när man känner att man håller på att förlora kontrollen över sin ilska</w:t>
      </w:r>
    </w:p>
    <w:p w14:paraId="4CAE08AF" w14:textId="77777777" w:rsidR="002E7797" w:rsidRPr="004E2407" w:rsidRDefault="002E7797" w:rsidP="002E7797">
      <w:pPr>
        <w:numPr>
          <w:ilvl w:val="1"/>
          <w:numId w:val="15"/>
        </w:numPr>
        <w:shd w:val="clear" w:color="auto" w:fill="FFFFFF"/>
        <w:spacing w:before="60" w:after="0" w:line="240" w:lineRule="auto"/>
        <w:rPr>
          <w:rFonts w:ascii="Times New Roman" w:hAnsi="Times New Roman" w:cs="Times New Roman"/>
          <w:color w:val="000000"/>
          <w:sz w:val="28"/>
          <w:szCs w:val="28"/>
        </w:rPr>
      </w:pPr>
      <w:r w:rsidRPr="004E2407">
        <w:rPr>
          <w:rFonts w:ascii="Times New Roman" w:hAnsi="Times New Roman" w:cs="Times New Roman"/>
          <w:color w:val="000000"/>
          <w:sz w:val="28"/>
          <w:szCs w:val="28"/>
        </w:rPr>
        <w:t>omvändning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r w:rsidRPr="004E2407">
        <w:rPr>
          <w:rFonts w:ascii="Times New Roman" w:hAnsi="Times New Roman" w:cs="Times New Roman"/>
          <w:i/>
          <w:iCs/>
          <w:color w:val="000000"/>
          <w:sz w:val="28"/>
          <w:szCs w:val="28"/>
        </w:rPr>
        <w:t>reversal</w:t>
      </w:r>
      <w:r w:rsidRPr="004E2407">
        <w:rPr>
          <w:rFonts w:ascii="Times New Roman" w:hAnsi="Times New Roman" w:cs="Times New Roman"/>
          <w:color w:val="000000"/>
          <w:sz w:val="28"/>
          <w:szCs w:val="28"/>
        </w:rPr>
        <w:t xml:space="preserve">): en förflyttning från objekt- till </w:t>
      </w:r>
      <w:proofErr w:type="spellStart"/>
      <w:r w:rsidRPr="004E2407">
        <w:rPr>
          <w:rFonts w:ascii="Times New Roman" w:hAnsi="Times New Roman" w:cs="Times New Roman"/>
          <w:color w:val="000000"/>
          <w:sz w:val="28"/>
          <w:szCs w:val="28"/>
        </w:rPr>
        <w:t>subjektposition</w:t>
      </w:r>
      <w:proofErr w:type="spellEnd"/>
      <w:r w:rsidRPr="004E2407">
        <w:rPr>
          <w:rFonts w:ascii="Times New Roman" w:hAnsi="Times New Roman" w:cs="Times New Roman"/>
          <w:color w:val="000000"/>
          <w:sz w:val="28"/>
          <w:szCs w:val="28"/>
        </w:rPr>
        <w:t xml:space="preserve"> eller omvänt: "det var han som började"</w:t>
      </w:r>
    </w:p>
    <w:p w14:paraId="4B901138" w14:textId="77777777" w:rsidR="002E7797" w:rsidRPr="004E2407" w:rsidRDefault="002E7797" w:rsidP="002E7797">
      <w:pPr>
        <w:numPr>
          <w:ilvl w:val="1"/>
          <w:numId w:val="15"/>
        </w:numPr>
        <w:shd w:val="clear" w:color="auto" w:fill="FFFFFF"/>
        <w:spacing w:before="60" w:after="0" w:line="240" w:lineRule="auto"/>
        <w:rPr>
          <w:rFonts w:ascii="Times New Roman" w:hAnsi="Times New Roman" w:cs="Times New Roman"/>
          <w:color w:val="000000"/>
          <w:sz w:val="28"/>
          <w:szCs w:val="28"/>
        </w:rPr>
      </w:pPr>
      <w:r w:rsidRPr="004E2407">
        <w:rPr>
          <w:rFonts w:ascii="Times New Roman" w:hAnsi="Times New Roman" w:cs="Times New Roman"/>
          <w:color w:val="000000"/>
          <w:sz w:val="28"/>
          <w:szCs w:val="28"/>
        </w:rPr>
        <w:t>sexualisering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w:t>
      </w:r>
      <w:proofErr w:type="spellStart"/>
      <w:r w:rsidRPr="004E2407">
        <w:rPr>
          <w:rFonts w:ascii="Times New Roman" w:hAnsi="Times New Roman" w:cs="Times New Roman"/>
          <w:i/>
          <w:iCs/>
          <w:color w:val="000000"/>
          <w:sz w:val="28"/>
          <w:szCs w:val="28"/>
        </w:rPr>
        <w:t>sexualization</w:t>
      </w:r>
      <w:proofErr w:type="spellEnd"/>
      <w:r w:rsidRPr="004E2407">
        <w:rPr>
          <w:rFonts w:ascii="Times New Roman" w:hAnsi="Times New Roman" w:cs="Times New Roman"/>
          <w:color w:val="000000"/>
          <w:sz w:val="28"/>
          <w:szCs w:val="28"/>
        </w:rPr>
        <w:t>): att omedvetet omvandla skräck, smärta eller annan överväldigande upplevelse, till upphetsning av erotiskt slag</w:t>
      </w:r>
    </w:p>
    <w:p w14:paraId="70F15D8B" w14:textId="77777777" w:rsidR="002E7797" w:rsidRPr="004E2407" w:rsidRDefault="002E7797" w:rsidP="002E7797">
      <w:pPr>
        <w:numPr>
          <w:ilvl w:val="1"/>
          <w:numId w:val="15"/>
        </w:numPr>
        <w:shd w:val="clear" w:color="auto" w:fill="FFFFFF"/>
        <w:spacing w:before="60" w:after="0" w:line="240" w:lineRule="auto"/>
        <w:rPr>
          <w:rFonts w:ascii="Times New Roman" w:hAnsi="Times New Roman" w:cs="Times New Roman"/>
          <w:color w:val="000000"/>
          <w:sz w:val="28"/>
          <w:szCs w:val="28"/>
        </w:rPr>
      </w:pPr>
      <w:r w:rsidRPr="004E2407">
        <w:rPr>
          <w:rFonts w:ascii="Times New Roman" w:hAnsi="Times New Roman" w:cs="Times New Roman"/>
          <w:color w:val="000000"/>
          <w:sz w:val="28"/>
          <w:szCs w:val="28"/>
        </w:rPr>
        <w:t>sublimering (</w:t>
      </w:r>
      <w:proofErr w:type="spellStart"/>
      <w:r w:rsidRPr="004E2407">
        <w:rPr>
          <w:rFonts w:ascii="Times New Roman" w:hAnsi="Times New Roman" w:cs="Times New Roman"/>
          <w:color w:val="000000"/>
          <w:sz w:val="28"/>
          <w:szCs w:val="28"/>
        </w:rPr>
        <w:t>eng</w:t>
      </w:r>
      <w:proofErr w:type="spellEnd"/>
      <w:r w:rsidRPr="004E2407">
        <w:rPr>
          <w:rFonts w:ascii="Times New Roman" w:hAnsi="Times New Roman" w:cs="Times New Roman"/>
          <w:color w:val="000000"/>
          <w:sz w:val="28"/>
          <w:szCs w:val="28"/>
        </w:rPr>
        <w:t>: sublimation): att låta primitiva drifter som sexualitet och aggressivitet ta sig uttryck i litterärt eller konstnärligt skapande.</w:t>
      </w:r>
    </w:p>
    <w:p w14:paraId="769E9348" w14:textId="77777777" w:rsidR="002E7797" w:rsidRPr="004E2407" w:rsidRDefault="002E7797" w:rsidP="002E7797">
      <w:pPr>
        <w:pStyle w:val="Normalwebb"/>
        <w:shd w:val="clear" w:color="auto" w:fill="FFFFFF"/>
        <w:spacing w:before="180" w:beforeAutospacing="0" w:after="120" w:afterAutospacing="0"/>
        <w:ind w:left="720"/>
        <w:rPr>
          <w:color w:val="000000"/>
          <w:sz w:val="28"/>
          <w:szCs w:val="28"/>
        </w:rPr>
      </w:pPr>
      <w:r w:rsidRPr="004E2407">
        <w:rPr>
          <w:color w:val="000000"/>
          <w:sz w:val="28"/>
          <w:szCs w:val="28"/>
        </w:rPr>
        <w:t>Plus ytterligare några som till exempel användning av humor och satir, </w:t>
      </w:r>
      <w:hyperlink r:id="rId95" w:history="1">
        <w:r w:rsidRPr="004E2407">
          <w:rPr>
            <w:rStyle w:val="Hyperlnk"/>
            <w:color w:val="003366"/>
            <w:sz w:val="28"/>
            <w:szCs w:val="28"/>
          </w:rPr>
          <w:t>eskapism</w:t>
        </w:r>
      </w:hyperlink>
      <w:r w:rsidRPr="004E2407">
        <w:rPr>
          <w:color w:val="000000"/>
          <w:sz w:val="28"/>
          <w:szCs w:val="28"/>
        </w:rPr>
        <w:t> och lättare verklighetsförvrängningar.</w:t>
      </w:r>
    </w:p>
    <w:p w14:paraId="3C851FAD" w14:textId="77777777" w:rsidR="007F559A" w:rsidRPr="007F559A" w:rsidRDefault="007F559A" w:rsidP="007F559A">
      <w:pPr>
        <w:rPr>
          <w:rFonts w:ascii="Times New Roman" w:hAnsi="Times New Roman" w:cs="Times New Roman"/>
          <w:b/>
          <w:sz w:val="28"/>
          <w:szCs w:val="28"/>
          <w:u w:val="single"/>
        </w:rPr>
      </w:pPr>
      <w:r w:rsidRPr="007F559A">
        <w:rPr>
          <w:rFonts w:ascii="Times New Roman" w:hAnsi="Times New Roman" w:cs="Times New Roman"/>
          <w:b/>
          <w:sz w:val="28"/>
          <w:szCs w:val="28"/>
          <w:u w:val="single"/>
        </w:rPr>
        <w:t>Den lingvistiska vändningen</w:t>
      </w:r>
    </w:p>
    <w:p w14:paraId="5A1D06B0" w14:textId="77777777" w:rsidR="004023C2" w:rsidRPr="004E2407" w:rsidRDefault="004023C2" w:rsidP="004023C2">
      <w:pPr>
        <w:pStyle w:val="Normalwebb"/>
        <w:shd w:val="clear" w:color="auto" w:fill="FFFFFF"/>
        <w:spacing w:before="0" w:beforeAutospacing="0" w:after="240" w:afterAutospacing="0"/>
        <w:rPr>
          <w:color w:val="222222"/>
          <w:sz w:val="28"/>
          <w:szCs w:val="28"/>
        </w:rPr>
      </w:pPr>
      <w:r w:rsidRPr="004E2407">
        <w:rPr>
          <w:rStyle w:val="Stark"/>
          <w:color w:val="222222"/>
          <w:sz w:val="28"/>
          <w:szCs w:val="28"/>
        </w:rPr>
        <w:t>I redogörelser för</w:t>
      </w:r>
      <w:r w:rsidRPr="004E2407">
        <w:rPr>
          <w:rStyle w:val="apple-converted-space"/>
          <w:color w:val="222222"/>
          <w:sz w:val="28"/>
          <w:szCs w:val="28"/>
        </w:rPr>
        <w:t> </w:t>
      </w:r>
      <w:r w:rsidRPr="004E2407">
        <w:rPr>
          <w:color w:val="222222"/>
          <w:sz w:val="28"/>
          <w:szCs w:val="28"/>
        </w:rPr>
        <w:t xml:space="preserve">den moderna filosofins historia framhävs med all rätt en vändning mot språket – ”a </w:t>
      </w:r>
      <w:proofErr w:type="spellStart"/>
      <w:r w:rsidRPr="004E2407">
        <w:rPr>
          <w:color w:val="222222"/>
          <w:sz w:val="28"/>
          <w:szCs w:val="28"/>
        </w:rPr>
        <w:t>linguistic</w:t>
      </w:r>
      <w:proofErr w:type="spellEnd"/>
      <w:r w:rsidRPr="004E2407">
        <w:rPr>
          <w:color w:val="222222"/>
          <w:sz w:val="28"/>
          <w:szCs w:val="28"/>
        </w:rPr>
        <w:t xml:space="preserve"> </w:t>
      </w:r>
      <w:proofErr w:type="spellStart"/>
      <w:r w:rsidRPr="004E2407">
        <w:rPr>
          <w:color w:val="222222"/>
          <w:sz w:val="28"/>
          <w:szCs w:val="28"/>
        </w:rPr>
        <w:t>turn</w:t>
      </w:r>
      <w:proofErr w:type="spellEnd"/>
      <w:r w:rsidRPr="004E2407">
        <w:rPr>
          <w:color w:val="222222"/>
          <w:sz w:val="28"/>
          <w:szCs w:val="28"/>
        </w:rPr>
        <w:t xml:space="preserve">” – som tar form kring sekelskiftet år 1900 och genom vilken det som kommit att kallas analytisk filosofi skapas. Kunskapsfilosofiska frågor kommer som en följd av vändningen </w:t>
      </w:r>
      <w:proofErr w:type="gramStart"/>
      <w:r w:rsidRPr="004E2407">
        <w:rPr>
          <w:color w:val="222222"/>
          <w:sz w:val="28"/>
          <w:szCs w:val="28"/>
        </w:rPr>
        <w:t>allt mer</w:t>
      </w:r>
      <w:proofErr w:type="gramEnd"/>
      <w:r w:rsidRPr="004E2407">
        <w:rPr>
          <w:color w:val="222222"/>
          <w:sz w:val="28"/>
          <w:szCs w:val="28"/>
        </w:rPr>
        <w:t xml:space="preserve"> att handla om språkets struktur: om språkets logiska form, och, så småningom, om språket som mellanmänskligt meningsspel. Språket möjliggör, men är också det som avgränsar, vårt vetande: ”Vad man icke kan tala om, därom måste man tiga”, som det heter i ”</w:t>
      </w:r>
      <w:proofErr w:type="spellStart"/>
      <w:r w:rsidRPr="004E2407">
        <w:rPr>
          <w:color w:val="222222"/>
          <w:sz w:val="28"/>
          <w:szCs w:val="28"/>
        </w:rPr>
        <w:t>Tractatus</w:t>
      </w:r>
      <w:proofErr w:type="spellEnd"/>
      <w:r w:rsidRPr="004E2407">
        <w:rPr>
          <w:color w:val="222222"/>
          <w:sz w:val="28"/>
          <w:szCs w:val="28"/>
        </w:rPr>
        <w:t>”. Wittgenstein är en emb</w:t>
      </w:r>
      <w:r w:rsidRPr="004E2407">
        <w:rPr>
          <w:color w:val="222222"/>
          <w:sz w:val="28"/>
          <w:szCs w:val="28"/>
        </w:rPr>
        <w:softHyphen/>
        <w:t xml:space="preserve">lematisk figur i detta sammanhang eftersom hans tänkande genomför hela denna språkliga vändning: den mening som kan finnas i våra liv underkastas först den logiska formens </w:t>
      </w:r>
      <w:r w:rsidRPr="004E2407">
        <w:rPr>
          <w:color w:val="222222"/>
          <w:sz w:val="28"/>
          <w:szCs w:val="28"/>
        </w:rPr>
        <w:lastRenderedPageBreak/>
        <w:t>villkor (bildteorin i ”</w:t>
      </w:r>
      <w:proofErr w:type="spellStart"/>
      <w:r w:rsidRPr="004E2407">
        <w:rPr>
          <w:color w:val="222222"/>
          <w:sz w:val="28"/>
          <w:szCs w:val="28"/>
        </w:rPr>
        <w:t>Tractatus</w:t>
      </w:r>
      <w:proofErr w:type="spellEnd"/>
      <w:r w:rsidRPr="004E2407">
        <w:rPr>
          <w:color w:val="222222"/>
          <w:sz w:val="28"/>
          <w:szCs w:val="28"/>
        </w:rPr>
        <w:t xml:space="preserve">”), och styrs sedan om mot mellanmänsklig handling och kommunikation i hans senare </w:t>
      </w:r>
      <w:r w:rsidRPr="004E2407">
        <w:rPr>
          <w:color w:val="222222"/>
          <w:sz w:val="28"/>
          <w:szCs w:val="28"/>
        </w:rPr>
        <w:softHyphen/>
        <w:t>”Filosofiska undersökningar”.</w:t>
      </w:r>
    </w:p>
    <w:p w14:paraId="26967BC9" w14:textId="77777777" w:rsidR="004023C2" w:rsidRPr="004E2407" w:rsidRDefault="004023C2" w:rsidP="004023C2">
      <w:pPr>
        <w:pStyle w:val="Normalwebb"/>
        <w:shd w:val="clear" w:color="auto" w:fill="FFFFFF"/>
        <w:spacing w:before="0" w:beforeAutospacing="0" w:after="240" w:afterAutospacing="0"/>
        <w:rPr>
          <w:color w:val="222222"/>
          <w:sz w:val="28"/>
          <w:szCs w:val="28"/>
        </w:rPr>
      </w:pPr>
      <w:r w:rsidRPr="004E2407">
        <w:rPr>
          <w:color w:val="222222"/>
          <w:sz w:val="28"/>
          <w:szCs w:val="28"/>
        </w:rPr>
        <w:t xml:space="preserve">John </w:t>
      </w:r>
      <w:proofErr w:type="spellStart"/>
      <w:r w:rsidRPr="004E2407">
        <w:rPr>
          <w:color w:val="222222"/>
          <w:sz w:val="28"/>
          <w:szCs w:val="28"/>
        </w:rPr>
        <w:t>Searle</w:t>
      </w:r>
      <w:proofErr w:type="spellEnd"/>
      <w:r w:rsidRPr="004E2407">
        <w:rPr>
          <w:color w:val="222222"/>
          <w:sz w:val="28"/>
          <w:szCs w:val="28"/>
        </w:rPr>
        <w:t xml:space="preserve"> är en av de samtida, analytiska filosofer som vilar tungt i denna språkfilosofiska tradition. I kölvattnet av Wittgenstein och John Austin har han lämnat viktiga bidrag till teoribildningen kring talhandlingar och sociala fakta, där det i bägge fallen handlar om hur vi genom språket alstrar en social och kulturell värld, i vilken det inte bara finns molekyler, stenar och träd, utan också sådana saker som skolor, domstolar och pengar. I sin nyutkomna lilla bok </w:t>
      </w:r>
      <w:proofErr w:type="spellStart"/>
      <w:r w:rsidRPr="004E2407">
        <w:rPr>
          <w:color w:val="222222"/>
          <w:sz w:val="28"/>
          <w:szCs w:val="28"/>
        </w:rPr>
        <w:t>Freedom</w:t>
      </w:r>
      <w:proofErr w:type="spellEnd"/>
      <w:r w:rsidRPr="004E2407">
        <w:rPr>
          <w:color w:val="222222"/>
          <w:sz w:val="28"/>
          <w:szCs w:val="28"/>
        </w:rPr>
        <w:t xml:space="preserve"> and </w:t>
      </w:r>
      <w:proofErr w:type="spellStart"/>
      <w:r w:rsidRPr="004E2407">
        <w:rPr>
          <w:color w:val="222222"/>
          <w:sz w:val="28"/>
          <w:szCs w:val="28"/>
        </w:rPr>
        <w:t>Neurobiology</w:t>
      </w:r>
      <w:proofErr w:type="spellEnd"/>
      <w:r w:rsidRPr="004E2407">
        <w:rPr>
          <w:color w:val="222222"/>
          <w:sz w:val="28"/>
          <w:szCs w:val="28"/>
        </w:rPr>
        <w:t xml:space="preserve">: </w:t>
      </w:r>
      <w:proofErr w:type="spellStart"/>
      <w:r w:rsidRPr="004E2407">
        <w:rPr>
          <w:color w:val="222222"/>
          <w:sz w:val="28"/>
          <w:szCs w:val="28"/>
        </w:rPr>
        <w:t>Reflections</w:t>
      </w:r>
      <w:proofErr w:type="spellEnd"/>
      <w:r w:rsidRPr="004E2407">
        <w:rPr>
          <w:color w:val="222222"/>
          <w:sz w:val="28"/>
          <w:szCs w:val="28"/>
        </w:rPr>
        <w:t xml:space="preserve"> on </w:t>
      </w:r>
      <w:proofErr w:type="spellStart"/>
      <w:r w:rsidRPr="004E2407">
        <w:rPr>
          <w:color w:val="222222"/>
          <w:sz w:val="28"/>
          <w:szCs w:val="28"/>
        </w:rPr>
        <w:t>Free</w:t>
      </w:r>
      <w:proofErr w:type="spellEnd"/>
      <w:r w:rsidRPr="004E2407">
        <w:rPr>
          <w:color w:val="222222"/>
          <w:sz w:val="28"/>
          <w:szCs w:val="28"/>
        </w:rPr>
        <w:t xml:space="preserve"> Will, </w:t>
      </w:r>
      <w:proofErr w:type="spellStart"/>
      <w:r w:rsidRPr="004E2407">
        <w:rPr>
          <w:color w:val="222222"/>
          <w:sz w:val="28"/>
          <w:szCs w:val="28"/>
        </w:rPr>
        <w:t>Language</w:t>
      </w:r>
      <w:proofErr w:type="spellEnd"/>
      <w:r w:rsidRPr="004E2407">
        <w:rPr>
          <w:color w:val="222222"/>
          <w:sz w:val="28"/>
          <w:szCs w:val="28"/>
        </w:rPr>
        <w:t xml:space="preserve">, and </w:t>
      </w:r>
      <w:proofErr w:type="spellStart"/>
      <w:r w:rsidRPr="004E2407">
        <w:rPr>
          <w:color w:val="222222"/>
          <w:sz w:val="28"/>
          <w:szCs w:val="28"/>
        </w:rPr>
        <w:t>Political</w:t>
      </w:r>
      <w:proofErr w:type="spellEnd"/>
      <w:r w:rsidRPr="004E2407">
        <w:rPr>
          <w:color w:val="222222"/>
          <w:sz w:val="28"/>
          <w:szCs w:val="28"/>
        </w:rPr>
        <w:t xml:space="preserve"> Power (Columbia University Press, 113 s) vänder han blicken mot en gammal filosofisk fråga som fått förnyad relevans genom den moderna vetenskapens utveckling. Är den naturvetenskapliga världsbild som nu växer sig stark – kanske särskilt när det gäller beskrivningen och förståelsen av oss själva som människor – förenlig med idén att vi skulle vara personer med en fri vilja? Om vår känsla av subjektivitet och självständighet kan förklaras som en effekt av elektriska impulser i hjärncellerna, är inte då också föreställningen att vi kan välja att göra A i stället för B, ”make a </w:t>
      </w:r>
      <w:proofErr w:type="spellStart"/>
      <w:r w:rsidRPr="004E2407">
        <w:rPr>
          <w:color w:val="222222"/>
          <w:sz w:val="28"/>
          <w:szCs w:val="28"/>
        </w:rPr>
        <w:t>difference</w:t>
      </w:r>
      <w:proofErr w:type="spellEnd"/>
      <w:r w:rsidRPr="004E2407">
        <w:rPr>
          <w:color w:val="222222"/>
          <w:sz w:val="28"/>
          <w:szCs w:val="28"/>
        </w:rPr>
        <w:t xml:space="preserve"> in the </w:t>
      </w:r>
      <w:proofErr w:type="spellStart"/>
      <w:r w:rsidRPr="004E2407">
        <w:rPr>
          <w:color w:val="222222"/>
          <w:sz w:val="28"/>
          <w:szCs w:val="28"/>
        </w:rPr>
        <w:t>world</w:t>
      </w:r>
      <w:proofErr w:type="spellEnd"/>
      <w:r w:rsidRPr="004E2407">
        <w:rPr>
          <w:color w:val="222222"/>
          <w:sz w:val="28"/>
          <w:szCs w:val="28"/>
        </w:rPr>
        <w:t xml:space="preserve">”, som </w:t>
      </w:r>
      <w:proofErr w:type="spellStart"/>
      <w:r w:rsidRPr="004E2407">
        <w:rPr>
          <w:color w:val="222222"/>
          <w:sz w:val="28"/>
          <w:szCs w:val="28"/>
        </w:rPr>
        <w:t>Searle</w:t>
      </w:r>
      <w:proofErr w:type="spellEnd"/>
      <w:r w:rsidRPr="004E2407">
        <w:rPr>
          <w:color w:val="222222"/>
          <w:sz w:val="28"/>
          <w:szCs w:val="28"/>
        </w:rPr>
        <w:t xml:space="preserve"> skriver, också den en illusion? Kanske är den fria viljan bara ett slags evolutionär bluff, en föreställning som alstrats av den avancerade apparat som vår hjärna vuxit till genom den biologiska utvecklingen på jorden. En föreställning som kanske måste finnas där för att vi skall orka överleva (det vore ju väldigt deprimerande att tro att man inte kan välja saker och ting), men likväl en föreställning som speglar en felaktig uppfattning om hur saker och ting faktiskt förhåller sig här i världen. I själva verket är allting som händer redan förutbestämt att hända, och vi tror bara att vi väljer.</w:t>
      </w:r>
    </w:p>
    <w:p w14:paraId="76178C6F" w14:textId="77777777" w:rsidR="004023C2" w:rsidRPr="004E2407" w:rsidRDefault="004023C2" w:rsidP="004023C2">
      <w:pPr>
        <w:pStyle w:val="Normalwebb"/>
        <w:shd w:val="clear" w:color="auto" w:fill="FFFFFF"/>
        <w:spacing w:before="0" w:beforeAutospacing="0" w:after="240" w:afterAutospacing="0"/>
        <w:rPr>
          <w:color w:val="222222"/>
          <w:sz w:val="28"/>
          <w:szCs w:val="28"/>
        </w:rPr>
      </w:pPr>
      <w:r w:rsidRPr="004E2407">
        <w:rPr>
          <w:rStyle w:val="Stark"/>
          <w:color w:val="222222"/>
          <w:sz w:val="28"/>
          <w:szCs w:val="28"/>
        </w:rPr>
        <w:t>I hjärnforskningslaboratorierna kan</w:t>
      </w:r>
      <w:r w:rsidRPr="004E2407">
        <w:rPr>
          <w:rStyle w:val="apple-converted-space"/>
          <w:color w:val="222222"/>
          <w:sz w:val="28"/>
          <w:szCs w:val="28"/>
        </w:rPr>
        <w:t> </w:t>
      </w:r>
      <w:r w:rsidRPr="004E2407">
        <w:rPr>
          <w:color w:val="222222"/>
          <w:sz w:val="28"/>
          <w:szCs w:val="28"/>
        </w:rPr>
        <w:t>vi nu följa hur vår känsla av</w:t>
      </w:r>
      <w:r w:rsidRPr="004E2407">
        <w:rPr>
          <w:rStyle w:val="apple-converted-space"/>
          <w:color w:val="222222"/>
          <w:sz w:val="28"/>
          <w:szCs w:val="28"/>
        </w:rPr>
        <w:t> </w:t>
      </w:r>
    </w:p>
    <w:p w14:paraId="007363EE" w14:textId="77777777" w:rsidR="004023C2" w:rsidRPr="004E2407" w:rsidRDefault="00131C08">
      <w:pPr>
        <w:rPr>
          <w:rFonts w:ascii="Times New Roman" w:hAnsi="Times New Roman" w:cs="Times New Roman"/>
          <w:sz w:val="28"/>
          <w:szCs w:val="28"/>
        </w:rPr>
      </w:pPr>
      <w:r w:rsidRPr="004E2407">
        <w:rPr>
          <w:rFonts w:ascii="Times New Roman" w:hAnsi="Times New Roman" w:cs="Times New Roman"/>
          <w:sz w:val="28"/>
          <w:szCs w:val="28"/>
        </w:rPr>
        <w:t xml:space="preserve">(ur </w:t>
      </w:r>
      <w:proofErr w:type="spellStart"/>
      <w:r w:rsidRPr="004E2407">
        <w:rPr>
          <w:rFonts w:ascii="Times New Roman" w:hAnsi="Times New Roman" w:cs="Times New Roman"/>
          <w:sz w:val="28"/>
          <w:szCs w:val="28"/>
        </w:rPr>
        <w:t>Sv</w:t>
      </w:r>
      <w:proofErr w:type="spellEnd"/>
      <w:r w:rsidRPr="004E2407">
        <w:rPr>
          <w:rFonts w:ascii="Times New Roman" w:hAnsi="Times New Roman" w:cs="Times New Roman"/>
          <w:sz w:val="28"/>
          <w:szCs w:val="28"/>
        </w:rPr>
        <w:t xml:space="preserve"> dagbladet Svenaeus).</w:t>
      </w:r>
    </w:p>
    <w:p w14:paraId="65CD60A0" w14:textId="77777777" w:rsidR="004023C2" w:rsidRPr="004E2407" w:rsidRDefault="004023C2">
      <w:pPr>
        <w:rPr>
          <w:rFonts w:ascii="Times New Roman" w:hAnsi="Times New Roman" w:cs="Times New Roman"/>
          <w:sz w:val="28"/>
          <w:szCs w:val="28"/>
        </w:rPr>
      </w:pPr>
    </w:p>
    <w:p w14:paraId="1300B8B0" w14:textId="77777777" w:rsidR="00854E26" w:rsidRPr="004E2407" w:rsidRDefault="00C304DB">
      <w:pPr>
        <w:rPr>
          <w:rFonts w:ascii="Times New Roman" w:hAnsi="Times New Roman" w:cs="Times New Roman"/>
          <w:sz w:val="28"/>
          <w:szCs w:val="28"/>
        </w:rPr>
      </w:pPr>
      <w:r w:rsidRPr="004E2407">
        <w:rPr>
          <w:rFonts w:ascii="Times New Roman" w:hAnsi="Times New Roman" w:cs="Times New Roman"/>
          <w:sz w:val="28"/>
          <w:szCs w:val="28"/>
        </w:rPr>
        <w:t>Bakhtin</w:t>
      </w:r>
    </w:p>
    <w:p w14:paraId="1DB9FFB9" w14:textId="77777777" w:rsidR="00B47A87" w:rsidRPr="004E2407" w:rsidRDefault="00C304DB">
      <w:pPr>
        <w:rPr>
          <w:rFonts w:ascii="Times New Roman" w:hAnsi="Times New Roman" w:cs="Times New Roman"/>
          <w:sz w:val="28"/>
          <w:szCs w:val="28"/>
        </w:rPr>
      </w:pPr>
      <w:r w:rsidRPr="004E2407">
        <w:rPr>
          <w:rFonts w:ascii="Times New Roman" w:hAnsi="Times New Roman" w:cs="Times New Roman"/>
          <w:sz w:val="28"/>
          <w:szCs w:val="28"/>
        </w:rPr>
        <w:t xml:space="preserve">I ett föränderligt samhälle är det naturligt att texter blir mångstämmiga och att rösterna bryts mot varandra. Det är följden av att samhällets maktförhållanden och sociala relationer omförhandlas. En dialogisk läsning gör det på så vis möjligt att i skönlitteraturen utläsa normsystem och tankemönster i historiska samhällen och dessutom lokalisera motstånd mot rådande normer och värderingar. Det är viktigt att historikern i sina textanalyser beaktar den skönlitteräre författarens valmöjligheter, skriver idéhistorikern Martin </w:t>
      </w:r>
      <w:proofErr w:type="spellStart"/>
      <w:r w:rsidRPr="004E2407">
        <w:rPr>
          <w:rFonts w:ascii="Times New Roman" w:hAnsi="Times New Roman" w:cs="Times New Roman"/>
          <w:sz w:val="28"/>
          <w:szCs w:val="28"/>
        </w:rPr>
        <w:t>Kylhammar</w:t>
      </w:r>
      <w:proofErr w:type="spellEnd"/>
      <w:r w:rsidRPr="004E2407">
        <w:rPr>
          <w:rFonts w:ascii="Times New Roman" w:hAnsi="Times New Roman" w:cs="Times New Roman"/>
          <w:sz w:val="28"/>
          <w:szCs w:val="28"/>
        </w:rPr>
        <w:t xml:space="preserve">. Alltför ofta framstår författaren i historikerns analyser som en passiv spegel av den ena eller den andra tankeströmningen. En författare i dialog </w:t>
      </w:r>
      <w:r w:rsidRPr="004E2407">
        <w:rPr>
          <w:rFonts w:ascii="Times New Roman" w:hAnsi="Times New Roman" w:cs="Times New Roman"/>
          <w:sz w:val="28"/>
          <w:szCs w:val="28"/>
        </w:rPr>
        <w:lastRenderedPageBreak/>
        <w:t xml:space="preserve">med samhällets skiftande diskurser måste betraktas som en aktivt väljande människa, och en av historikerns uppgifter blir att försöka analysera författarens valsituationer. I det här fallet rör frågorna alltså vilka alternativ som fanns att välja mellan: Vilka samtal och samtalspartners valde författaren bort? Vilka restriktioner styrde valen?11 Med skönlitteraturens mångstämmighet som utgångspunkt blir det lättare för historikern att se motsättningar. På så vis kan en mer sammansatt bild av det förflutna framträda. Men en dialogisk ansats kan också fördjupa historikerns förståelse av sin forskningsuppgift och väcka nya frågor att arbeta med. Martin </w:t>
      </w:r>
      <w:proofErr w:type="spellStart"/>
      <w:r w:rsidRPr="004E2407">
        <w:rPr>
          <w:rFonts w:ascii="Times New Roman" w:hAnsi="Times New Roman" w:cs="Times New Roman"/>
          <w:sz w:val="28"/>
          <w:szCs w:val="28"/>
        </w:rPr>
        <w:t>Kylhammar</w:t>
      </w:r>
      <w:proofErr w:type="spellEnd"/>
      <w:r w:rsidRPr="004E2407">
        <w:rPr>
          <w:rFonts w:ascii="Times New Roman" w:hAnsi="Times New Roman" w:cs="Times New Roman"/>
          <w:sz w:val="28"/>
          <w:szCs w:val="28"/>
        </w:rPr>
        <w:t xml:space="preserve"> beskriver hur skönlitteraturen har inspirerat honom och lett hans forskning in på nya, spännande vägar. När historikern ser författaren som idéspruta, hypotesmakare och uppslagsgivare kan den skönlitterära läsningen bli vet</w:t>
      </w:r>
      <w:r w:rsidR="00673FD3" w:rsidRPr="004E2407">
        <w:rPr>
          <w:rFonts w:ascii="Times New Roman" w:hAnsi="Times New Roman" w:cs="Times New Roman"/>
          <w:sz w:val="28"/>
          <w:szCs w:val="28"/>
        </w:rPr>
        <w:t xml:space="preserve">enskapligt produktiv på </w:t>
      </w:r>
      <w:proofErr w:type="spellStart"/>
      <w:r w:rsidR="00673FD3" w:rsidRPr="004E2407">
        <w:rPr>
          <w:rFonts w:ascii="Times New Roman" w:hAnsi="Times New Roman" w:cs="Times New Roman"/>
          <w:sz w:val="28"/>
          <w:szCs w:val="28"/>
        </w:rPr>
        <w:t>fllera</w:t>
      </w:r>
      <w:proofErr w:type="spellEnd"/>
      <w:r w:rsidR="00673FD3" w:rsidRPr="004E2407">
        <w:rPr>
          <w:rFonts w:ascii="Times New Roman" w:hAnsi="Times New Roman" w:cs="Times New Roman"/>
          <w:sz w:val="28"/>
          <w:szCs w:val="28"/>
        </w:rPr>
        <w:t xml:space="preserve"> sätt.</w:t>
      </w:r>
    </w:p>
    <w:sectPr w:rsidR="00B47A87" w:rsidRPr="004E2407">
      <w:headerReference w:type="default" r:id="rId9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FF280" w14:textId="77777777" w:rsidR="00547701" w:rsidRDefault="00547701" w:rsidP="00FE1F7F">
      <w:pPr>
        <w:spacing w:after="0" w:line="240" w:lineRule="auto"/>
      </w:pPr>
      <w:r>
        <w:separator/>
      </w:r>
    </w:p>
  </w:endnote>
  <w:endnote w:type="continuationSeparator" w:id="0">
    <w:p w14:paraId="2EEC6704" w14:textId="77777777" w:rsidR="00547701" w:rsidRDefault="00547701" w:rsidP="00FE1F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96E2F" w14:textId="77777777" w:rsidR="00547701" w:rsidRDefault="00547701" w:rsidP="00FE1F7F">
      <w:pPr>
        <w:spacing w:after="0" w:line="240" w:lineRule="auto"/>
      </w:pPr>
      <w:r>
        <w:separator/>
      </w:r>
    </w:p>
  </w:footnote>
  <w:footnote w:type="continuationSeparator" w:id="0">
    <w:p w14:paraId="37787D4A" w14:textId="77777777" w:rsidR="00547701" w:rsidRDefault="00547701" w:rsidP="00FE1F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5149787"/>
      <w:docPartObj>
        <w:docPartGallery w:val="Page Numbers (Top of Page)"/>
        <w:docPartUnique/>
      </w:docPartObj>
    </w:sdtPr>
    <w:sdtEndPr/>
    <w:sdtContent>
      <w:p w14:paraId="14A5B00E" w14:textId="77777777" w:rsidR="00FE1F7F" w:rsidRDefault="00FE1F7F">
        <w:pPr>
          <w:pStyle w:val="Sidhuvud"/>
        </w:pPr>
        <w:r>
          <w:fldChar w:fldCharType="begin"/>
        </w:r>
        <w:r>
          <w:instrText>PAGE   \* MERGEFORMAT</w:instrText>
        </w:r>
        <w:r>
          <w:fldChar w:fldCharType="separate"/>
        </w:r>
        <w:r w:rsidR="00190A89">
          <w:rPr>
            <w:noProof/>
          </w:rPr>
          <w:t>39</w:t>
        </w:r>
        <w:r>
          <w:fldChar w:fldCharType="end"/>
        </w:r>
      </w:p>
    </w:sdtContent>
  </w:sdt>
  <w:p w14:paraId="335FCC86" w14:textId="77777777" w:rsidR="00FE1F7F" w:rsidRDefault="00FE1F7F">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274D9"/>
    <w:multiLevelType w:val="multilevel"/>
    <w:tmpl w:val="F8CE9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D8784C"/>
    <w:multiLevelType w:val="multilevel"/>
    <w:tmpl w:val="8760F3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27BFD"/>
    <w:multiLevelType w:val="multilevel"/>
    <w:tmpl w:val="E77C0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2B4DA6"/>
    <w:multiLevelType w:val="multilevel"/>
    <w:tmpl w:val="18A01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494BBB"/>
    <w:multiLevelType w:val="multilevel"/>
    <w:tmpl w:val="3920E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5B50E1"/>
    <w:multiLevelType w:val="multilevel"/>
    <w:tmpl w:val="00A6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C84A06"/>
    <w:multiLevelType w:val="multilevel"/>
    <w:tmpl w:val="0B9E3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4486147"/>
    <w:multiLevelType w:val="multilevel"/>
    <w:tmpl w:val="6B586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20132C"/>
    <w:multiLevelType w:val="multilevel"/>
    <w:tmpl w:val="82CAF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0B41B1"/>
    <w:multiLevelType w:val="multilevel"/>
    <w:tmpl w:val="D36C7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9BA5921"/>
    <w:multiLevelType w:val="multilevel"/>
    <w:tmpl w:val="2B46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5D665BE"/>
    <w:multiLevelType w:val="multilevel"/>
    <w:tmpl w:val="02107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F571E0"/>
    <w:multiLevelType w:val="multilevel"/>
    <w:tmpl w:val="E5745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6389202">
    <w:abstractNumId w:val="6"/>
  </w:num>
  <w:num w:numId="2" w16cid:durableId="990866707">
    <w:abstractNumId w:val="2"/>
  </w:num>
  <w:num w:numId="3" w16cid:durableId="622660231">
    <w:abstractNumId w:val="9"/>
  </w:num>
  <w:num w:numId="4" w16cid:durableId="781657000">
    <w:abstractNumId w:val="12"/>
  </w:num>
  <w:num w:numId="5" w16cid:durableId="491065202">
    <w:abstractNumId w:val="3"/>
  </w:num>
  <w:num w:numId="6" w16cid:durableId="1146316831">
    <w:abstractNumId w:val="5"/>
  </w:num>
  <w:num w:numId="7" w16cid:durableId="2095125840">
    <w:abstractNumId w:val="4"/>
  </w:num>
  <w:num w:numId="8" w16cid:durableId="693044074">
    <w:abstractNumId w:val="11"/>
  </w:num>
  <w:num w:numId="9" w16cid:durableId="874541828">
    <w:abstractNumId w:val="7"/>
  </w:num>
  <w:num w:numId="10" w16cid:durableId="610668537">
    <w:abstractNumId w:val="0"/>
  </w:num>
  <w:num w:numId="11" w16cid:durableId="1022517377">
    <w:abstractNumId w:val="8"/>
  </w:num>
  <w:num w:numId="12" w16cid:durableId="275334285">
    <w:abstractNumId w:val="1"/>
  </w:num>
  <w:num w:numId="13" w16cid:durableId="1203441366">
    <w:abstractNumId w:val="1"/>
    <w:lvlOverride w:ilvl="1">
      <w:lvl w:ilvl="1">
        <w:numFmt w:val="bullet"/>
        <w:lvlText w:val=""/>
        <w:lvlJc w:val="left"/>
        <w:pPr>
          <w:tabs>
            <w:tab w:val="num" w:pos="1440"/>
          </w:tabs>
          <w:ind w:left="1440" w:hanging="360"/>
        </w:pPr>
        <w:rPr>
          <w:rFonts w:ascii="Symbol" w:hAnsi="Symbol" w:hint="default"/>
          <w:sz w:val="20"/>
        </w:rPr>
      </w:lvl>
    </w:lvlOverride>
  </w:num>
  <w:num w:numId="14" w16cid:durableId="1052732813">
    <w:abstractNumId w:val="10"/>
  </w:num>
  <w:num w:numId="15" w16cid:durableId="288711121">
    <w:abstractNumId w:val="10"/>
    <w:lvlOverride w:ilvl="1">
      <w:lvl w:ilvl="1">
        <w:numFmt w:val="bullet"/>
        <w:lvlText w:val=""/>
        <w:lvlJc w:val="left"/>
        <w:pPr>
          <w:tabs>
            <w:tab w:val="num" w:pos="1440"/>
          </w:tabs>
          <w:ind w:left="1440" w:hanging="360"/>
        </w:pPr>
        <w:rPr>
          <w:rFonts w:ascii="Symbol" w:hAnsi="Symbol"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04DB"/>
    <w:rsid w:val="00006BED"/>
    <w:rsid w:val="000572DD"/>
    <w:rsid w:val="00131C08"/>
    <w:rsid w:val="00190A89"/>
    <w:rsid w:val="002E7797"/>
    <w:rsid w:val="002F512F"/>
    <w:rsid w:val="003162C5"/>
    <w:rsid w:val="003E7863"/>
    <w:rsid w:val="004023C2"/>
    <w:rsid w:val="004E2407"/>
    <w:rsid w:val="00547701"/>
    <w:rsid w:val="00626C2D"/>
    <w:rsid w:val="00673FD3"/>
    <w:rsid w:val="006C415C"/>
    <w:rsid w:val="00725EB6"/>
    <w:rsid w:val="00780918"/>
    <w:rsid w:val="00793EBC"/>
    <w:rsid w:val="007F559A"/>
    <w:rsid w:val="00805F3E"/>
    <w:rsid w:val="00854E26"/>
    <w:rsid w:val="0086562B"/>
    <w:rsid w:val="008D6D36"/>
    <w:rsid w:val="00920351"/>
    <w:rsid w:val="00941F76"/>
    <w:rsid w:val="009A3A86"/>
    <w:rsid w:val="00A103D7"/>
    <w:rsid w:val="00AA6A13"/>
    <w:rsid w:val="00B47A87"/>
    <w:rsid w:val="00BB2798"/>
    <w:rsid w:val="00C304DB"/>
    <w:rsid w:val="00D35F4E"/>
    <w:rsid w:val="00D51F2A"/>
    <w:rsid w:val="00D5271C"/>
    <w:rsid w:val="00F71365"/>
    <w:rsid w:val="00FE1F7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42198"/>
  <w15:docId w15:val="{D54E914F-BA6B-4596-8EB1-7891D1DDC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4">
    <w:name w:val="heading 4"/>
    <w:basedOn w:val="Normal"/>
    <w:next w:val="Normal"/>
    <w:link w:val="Rubrik4Char"/>
    <w:uiPriority w:val="9"/>
    <w:semiHidden/>
    <w:unhideWhenUsed/>
    <w:qFormat/>
    <w:rsid w:val="002F512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Rubrik5">
    <w:name w:val="heading 5"/>
    <w:basedOn w:val="Normal"/>
    <w:link w:val="Rubrik5Char"/>
    <w:uiPriority w:val="9"/>
    <w:qFormat/>
    <w:rsid w:val="008D6D36"/>
    <w:pPr>
      <w:spacing w:before="100" w:beforeAutospacing="1" w:after="100" w:afterAutospacing="1" w:line="240" w:lineRule="auto"/>
      <w:outlineLvl w:val="4"/>
    </w:pPr>
    <w:rPr>
      <w:rFonts w:ascii="Times New Roman" w:eastAsia="Times New Roman" w:hAnsi="Times New Roman" w:cs="Times New Roman"/>
      <w:b/>
      <w:bCs/>
      <w:sz w:val="20"/>
      <w:szCs w:val="20"/>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uiPriority w:val="99"/>
    <w:semiHidden/>
    <w:unhideWhenUsed/>
    <w:rsid w:val="004023C2"/>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Stark">
    <w:name w:val="Strong"/>
    <w:basedOn w:val="Standardstycketeckensnitt"/>
    <w:uiPriority w:val="22"/>
    <w:qFormat/>
    <w:rsid w:val="004023C2"/>
    <w:rPr>
      <w:b/>
      <w:bCs/>
    </w:rPr>
  </w:style>
  <w:style w:type="character" w:customStyle="1" w:styleId="apple-converted-space">
    <w:name w:val="apple-converted-space"/>
    <w:basedOn w:val="Standardstycketeckensnitt"/>
    <w:rsid w:val="004023C2"/>
  </w:style>
  <w:style w:type="character" w:customStyle="1" w:styleId="Rubrik5Char">
    <w:name w:val="Rubrik 5 Char"/>
    <w:basedOn w:val="Standardstycketeckensnitt"/>
    <w:link w:val="Rubrik5"/>
    <w:uiPriority w:val="9"/>
    <w:rsid w:val="008D6D36"/>
    <w:rPr>
      <w:rFonts w:ascii="Times New Roman" w:eastAsia="Times New Roman" w:hAnsi="Times New Roman" w:cs="Times New Roman"/>
      <w:b/>
      <w:bCs/>
      <w:sz w:val="20"/>
      <w:szCs w:val="20"/>
      <w:lang w:eastAsia="sv-SE"/>
    </w:rPr>
  </w:style>
  <w:style w:type="character" w:customStyle="1" w:styleId="fonetic">
    <w:name w:val="fonetic"/>
    <w:basedOn w:val="Standardstycketeckensnitt"/>
    <w:rsid w:val="008D6D36"/>
  </w:style>
  <w:style w:type="character" w:styleId="Hyperlnk">
    <w:name w:val="Hyperlink"/>
    <w:basedOn w:val="Standardstycketeckensnitt"/>
    <w:uiPriority w:val="99"/>
    <w:semiHidden/>
    <w:unhideWhenUsed/>
    <w:rsid w:val="008D6D36"/>
    <w:rPr>
      <w:color w:val="0000FF"/>
      <w:u w:val="single"/>
    </w:rPr>
  </w:style>
  <w:style w:type="character" w:customStyle="1" w:styleId="Rubrik4Char">
    <w:name w:val="Rubrik 4 Char"/>
    <w:basedOn w:val="Standardstycketeckensnitt"/>
    <w:link w:val="Rubrik4"/>
    <w:uiPriority w:val="9"/>
    <w:semiHidden/>
    <w:rsid w:val="002F512F"/>
    <w:rPr>
      <w:rFonts w:asciiTheme="majorHAnsi" w:eastAsiaTheme="majorEastAsia" w:hAnsiTheme="majorHAnsi" w:cstheme="majorBidi"/>
      <w:i/>
      <w:iCs/>
      <w:color w:val="2F5496" w:themeColor="accent1" w:themeShade="BF"/>
    </w:rPr>
  </w:style>
  <w:style w:type="paragraph" w:styleId="Sidhuvud">
    <w:name w:val="header"/>
    <w:basedOn w:val="Normal"/>
    <w:link w:val="SidhuvudChar"/>
    <w:uiPriority w:val="99"/>
    <w:unhideWhenUsed/>
    <w:rsid w:val="00FE1F7F"/>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FE1F7F"/>
  </w:style>
  <w:style w:type="paragraph" w:styleId="Sidfot">
    <w:name w:val="footer"/>
    <w:basedOn w:val="Normal"/>
    <w:link w:val="SidfotChar"/>
    <w:uiPriority w:val="99"/>
    <w:unhideWhenUsed/>
    <w:rsid w:val="00FE1F7F"/>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FE1F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226968">
      <w:bodyDiv w:val="1"/>
      <w:marLeft w:val="0"/>
      <w:marRight w:val="0"/>
      <w:marTop w:val="0"/>
      <w:marBottom w:val="0"/>
      <w:divBdr>
        <w:top w:val="none" w:sz="0" w:space="0" w:color="auto"/>
        <w:left w:val="none" w:sz="0" w:space="0" w:color="auto"/>
        <w:bottom w:val="none" w:sz="0" w:space="0" w:color="auto"/>
        <w:right w:val="none" w:sz="0" w:space="0" w:color="auto"/>
      </w:divBdr>
      <w:divsChild>
        <w:div w:id="1790540679">
          <w:marLeft w:val="0"/>
          <w:marRight w:val="0"/>
          <w:marTop w:val="90"/>
          <w:marBottom w:val="0"/>
          <w:divBdr>
            <w:top w:val="none" w:sz="0" w:space="0" w:color="auto"/>
            <w:left w:val="none" w:sz="0" w:space="0" w:color="auto"/>
            <w:bottom w:val="none" w:sz="0" w:space="0" w:color="auto"/>
            <w:right w:val="none" w:sz="0" w:space="0" w:color="auto"/>
          </w:divBdr>
        </w:div>
      </w:divsChild>
    </w:div>
    <w:div w:id="750079783">
      <w:bodyDiv w:val="1"/>
      <w:marLeft w:val="0"/>
      <w:marRight w:val="0"/>
      <w:marTop w:val="0"/>
      <w:marBottom w:val="0"/>
      <w:divBdr>
        <w:top w:val="none" w:sz="0" w:space="0" w:color="auto"/>
        <w:left w:val="none" w:sz="0" w:space="0" w:color="auto"/>
        <w:bottom w:val="none" w:sz="0" w:space="0" w:color="auto"/>
        <w:right w:val="none" w:sz="0" w:space="0" w:color="auto"/>
      </w:divBdr>
      <w:divsChild>
        <w:div w:id="1047148129">
          <w:marLeft w:val="-225"/>
          <w:marRight w:val="-225"/>
          <w:marTop w:val="0"/>
          <w:marBottom w:val="0"/>
          <w:divBdr>
            <w:top w:val="none" w:sz="0" w:space="0" w:color="auto"/>
            <w:left w:val="none" w:sz="0" w:space="0" w:color="auto"/>
            <w:bottom w:val="none" w:sz="0" w:space="0" w:color="auto"/>
            <w:right w:val="none" w:sz="0" w:space="0" w:color="auto"/>
          </w:divBdr>
          <w:divsChild>
            <w:div w:id="82650360">
              <w:marLeft w:val="0"/>
              <w:marRight w:val="0"/>
              <w:marTop w:val="0"/>
              <w:marBottom w:val="0"/>
              <w:divBdr>
                <w:top w:val="none" w:sz="0" w:space="0" w:color="auto"/>
                <w:left w:val="none" w:sz="0" w:space="0" w:color="auto"/>
                <w:bottom w:val="none" w:sz="0" w:space="0" w:color="auto"/>
                <w:right w:val="none" w:sz="0" w:space="0" w:color="auto"/>
              </w:divBdr>
              <w:divsChild>
                <w:div w:id="1786845639">
                  <w:marLeft w:val="0"/>
                  <w:marRight w:val="0"/>
                  <w:marTop w:val="150"/>
                  <w:marBottom w:val="0"/>
                  <w:divBdr>
                    <w:top w:val="none" w:sz="0" w:space="0" w:color="auto"/>
                    <w:left w:val="none" w:sz="0" w:space="0" w:color="auto"/>
                    <w:bottom w:val="none" w:sz="0" w:space="0" w:color="auto"/>
                    <w:right w:val="none" w:sz="0" w:space="0" w:color="auto"/>
                  </w:divBdr>
                  <w:divsChild>
                    <w:div w:id="105656910">
                      <w:marLeft w:val="-225"/>
                      <w:marRight w:val="-225"/>
                      <w:marTop w:val="0"/>
                      <w:marBottom w:val="0"/>
                      <w:divBdr>
                        <w:top w:val="none" w:sz="0" w:space="0" w:color="auto"/>
                        <w:left w:val="none" w:sz="0" w:space="0" w:color="auto"/>
                        <w:bottom w:val="none" w:sz="0" w:space="0" w:color="auto"/>
                        <w:right w:val="none" w:sz="0" w:space="0" w:color="auto"/>
                      </w:divBdr>
                      <w:divsChild>
                        <w:div w:id="2016181847">
                          <w:marLeft w:val="0"/>
                          <w:marRight w:val="0"/>
                          <w:marTop w:val="0"/>
                          <w:marBottom w:val="0"/>
                          <w:divBdr>
                            <w:top w:val="none" w:sz="0" w:space="0" w:color="auto"/>
                            <w:left w:val="none" w:sz="0" w:space="0" w:color="auto"/>
                            <w:bottom w:val="none" w:sz="0" w:space="0" w:color="auto"/>
                            <w:right w:val="none" w:sz="0" w:space="0" w:color="auto"/>
                          </w:divBdr>
                          <w:divsChild>
                            <w:div w:id="1366176478">
                              <w:marLeft w:val="-225"/>
                              <w:marRight w:val="-225"/>
                              <w:marTop w:val="0"/>
                              <w:marBottom w:val="0"/>
                              <w:divBdr>
                                <w:top w:val="none" w:sz="0" w:space="0" w:color="auto"/>
                                <w:left w:val="none" w:sz="0" w:space="0" w:color="auto"/>
                                <w:bottom w:val="none" w:sz="0" w:space="0" w:color="auto"/>
                                <w:right w:val="none" w:sz="0" w:space="0" w:color="auto"/>
                              </w:divBdr>
                              <w:divsChild>
                                <w:div w:id="1719473205">
                                  <w:marLeft w:val="0"/>
                                  <w:marRight w:val="0"/>
                                  <w:marTop w:val="0"/>
                                  <w:marBottom w:val="0"/>
                                  <w:divBdr>
                                    <w:top w:val="none" w:sz="0" w:space="0" w:color="auto"/>
                                    <w:left w:val="none" w:sz="0" w:space="0" w:color="auto"/>
                                    <w:bottom w:val="none" w:sz="0" w:space="0" w:color="auto"/>
                                    <w:right w:val="none" w:sz="0" w:space="0" w:color="auto"/>
                                  </w:divBdr>
                                  <w:divsChild>
                                    <w:div w:id="370423764">
                                      <w:marLeft w:val="0"/>
                                      <w:marRight w:val="0"/>
                                      <w:marTop w:val="0"/>
                                      <w:marBottom w:val="0"/>
                                      <w:divBdr>
                                        <w:top w:val="none" w:sz="0" w:space="0" w:color="auto"/>
                                        <w:left w:val="dotted" w:sz="6" w:space="12" w:color="761B35"/>
                                        <w:bottom w:val="none" w:sz="0" w:space="0" w:color="auto"/>
                                        <w:right w:val="none" w:sz="0" w:space="0" w:color="auto"/>
                                      </w:divBdr>
                                      <w:divsChild>
                                        <w:div w:id="1879470562">
                                          <w:marLeft w:val="0"/>
                                          <w:marRight w:val="0"/>
                                          <w:marTop w:val="0"/>
                                          <w:marBottom w:val="0"/>
                                          <w:divBdr>
                                            <w:top w:val="none" w:sz="0" w:space="0" w:color="auto"/>
                                            <w:left w:val="none" w:sz="0" w:space="0" w:color="auto"/>
                                            <w:bottom w:val="none" w:sz="0" w:space="0" w:color="auto"/>
                                            <w:right w:val="none" w:sz="0" w:space="0" w:color="auto"/>
                                          </w:divBdr>
                                        </w:div>
                                        <w:div w:id="5437120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4037413">
      <w:bodyDiv w:val="1"/>
      <w:marLeft w:val="0"/>
      <w:marRight w:val="0"/>
      <w:marTop w:val="0"/>
      <w:marBottom w:val="0"/>
      <w:divBdr>
        <w:top w:val="none" w:sz="0" w:space="0" w:color="auto"/>
        <w:left w:val="none" w:sz="0" w:space="0" w:color="auto"/>
        <w:bottom w:val="none" w:sz="0" w:space="0" w:color="auto"/>
        <w:right w:val="none" w:sz="0" w:space="0" w:color="auto"/>
      </w:divBdr>
      <w:divsChild>
        <w:div w:id="27531010">
          <w:marLeft w:val="0"/>
          <w:marRight w:val="0"/>
          <w:marTop w:val="90"/>
          <w:marBottom w:val="0"/>
          <w:divBdr>
            <w:top w:val="none" w:sz="0" w:space="0" w:color="auto"/>
            <w:left w:val="none" w:sz="0" w:space="0" w:color="auto"/>
            <w:bottom w:val="none" w:sz="0" w:space="0" w:color="auto"/>
            <w:right w:val="none" w:sz="0" w:space="0" w:color="auto"/>
          </w:divBdr>
        </w:div>
      </w:divsChild>
    </w:div>
    <w:div w:id="1385059874">
      <w:bodyDiv w:val="1"/>
      <w:marLeft w:val="0"/>
      <w:marRight w:val="0"/>
      <w:marTop w:val="0"/>
      <w:marBottom w:val="0"/>
      <w:divBdr>
        <w:top w:val="none" w:sz="0" w:space="0" w:color="auto"/>
        <w:left w:val="none" w:sz="0" w:space="0" w:color="auto"/>
        <w:bottom w:val="none" w:sz="0" w:space="0" w:color="auto"/>
        <w:right w:val="none" w:sz="0" w:space="0" w:color="auto"/>
      </w:divBdr>
    </w:div>
    <w:div w:id="1634410604">
      <w:bodyDiv w:val="1"/>
      <w:marLeft w:val="0"/>
      <w:marRight w:val="0"/>
      <w:marTop w:val="0"/>
      <w:marBottom w:val="0"/>
      <w:divBdr>
        <w:top w:val="none" w:sz="0" w:space="0" w:color="auto"/>
        <w:left w:val="none" w:sz="0" w:space="0" w:color="auto"/>
        <w:bottom w:val="none" w:sz="0" w:space="0" w:color="auto"/>
        <w:right w:val="none" w:sz="0" w:space="0" w:color="auto"/>
      </w:divBdr>
      <w:divsChild>
        <w:div w:id="1128282859">
          <w:marLeft w:val="0"/>
          <w:marRight w:val="0"/>
          <w:marTop w:val="0"/>
          <w:marBottom w:val="0"/>
          <w:divBdr>
            <w:top w:val="none" w:sz="0" w:space="0" w:color="auto"/>
            <w:left w:val="dotted" w:sz="6" w:space="12" w:color="761B35"/>
            <w:bottom w:val="none" w:sz="0" w:space="0" w:color="auto"/>
            <w:right w:val="none" w:sz="0" w:space="0" w:color="auto"/>
          </w:divBdr>
          <w:divsChild>
            <w:div w:id="1229656301">
              <w:marLeft w:val="0"/>
              <w:marRight w:val="0"/>
              <w:marTop w:val="0"/>
              <w:marBottom w:val="0"/>
              <w:divBdr>
                <w:top w:val="none" w:sz="0" w:space="0" w:color="auto"/>
                <w:left w:val="none" w:sz="0" w:space="0" w:color="auto"/>
                <w:bottom w:val="none" w:sz="0" w:space="0" w:color="auto"/>
                <w:right w:val="none" w:sz="0" w:space="0" w:color="auto"/>
              </w:divBdr>
            </w:div>
            <w:div w:id="16951853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77509338">
      <w:bodyDiv w:val="1"/>
      <w:marLeft w:val="0"/>
      <w:marRight w:val="0"/>
      <w:marTop w:val="0"/>
      <w:marBottom w:val="0"/>
      <w:divBdr>
        <w:top w:val="none" w:sz="0" w:space="0" w:color="auto"/>
        <w:left w:val="none" w:sz="0" w:space="0" w:color="auto"/>
        <w:bottom w:val="none" w:sz="0" w:space="0" w:color="auto"/>
        <w:right w:val="none" w:sz="0" w:space="0" w:color="auto"/>
      </w:divBdr>
      <w:divsChild>
        <w:div w:id="1381175617">
          <w:marLeft w:val="-225"/>
          <w:marRight w:val="-225"/>
          <w:marTop w:val="0"/>
          <w:marBottom w:val="0"/>
          <w:divBdr>
            <w:top w:val="none" w:sz="0" w:space="0" w:color="auto"/>
            <w:left w:val="none" w:sz="0" w:space="0" w:color="auto"/>
            <w:bottom w:val="none" w:sz="0" w:space="0" w:color="auto"/>
            <w:right w:val="none" w:sz="0" w:space="0" w:color="auto"/>
          </w:divBdr>
          <w:divsChild>
            <w:div w:id="490021092">
              <w:marLeft w:val="0"/>
              <w:marRight w:val="0"/>
              <w:marTop w:val="0"/>
              <w:marBottom w:val="0"/>
              <w:divBdr>
                <w:top w:val="none" w:sz="0" w:space="0" w:color="auto"/>
                <w:left w:val="none" w:sz="0" w:space="0" w:color="auto"/>
                <w:bottom w:val="none" w:sz="0" w:space="0" w:color="auto"/>
                <w:right w:val="none" w:sz="0" w:space="0" w:color="auto"/>
              </w:divBdr>
              <w:divsChild>
                <w:div w:id="443037837">
                  <w:marLeft w:val="0"/>
                  <w:marRight w:val="0"/>
                  <w:marTop w:val="150"/>
                  <w:marBottom w:val="0"/>
                  <w:divBdr>
                    <w:top w:val="none" w:sz="0" w:space="0" w:color="auto"/>
                    <w:left w:val="none" w:sz="0" w:space="0" w:color="auto"/>
                    <w:bottom w:val="none" w:sz="0" w:space="0" w:color="auto"/>
                    <w:right w:val="none" w:sz="0" w:space="0" w:color="auto"/>
                  </w:divBdr>
                  <w:divsChild>
                    <w:div w:id="1302811604">
                      <w:marLeft w:val="-225"/>
                      <w:marRight w:val="-225"/>
                      <w:marTop w:val="0"/>
                      <w:marBottom w:val="0"/>
                      <w:divBdr>
                        <w:top w:val="none" w:sz="0" w:space="0" w:color="auto"/>
                        <w:left w:val="none" w:sz="0" w:space="0" w:color="auto"/>
                        <w:bottom w:val="none" w:sz="0" w:space="0" w:color="auto"/>
                        <w:right w:val="none" w:sz="0" w:space="0" w:color="auto"/>
                      </w:divBdr>
                      <w:divsChild>
                        <w:div w:id="698236871">
                          <w:marLeft w:val="0"/>
                          <w:marRight w:val="0"/>
                          <w:marTop w:val="0"/>
                          <w:marBottom w:val="0"/>
                          <w:divBdr>
                            <w:top w:val="none" w:sz="0" w:space="0" w:color="auto"/>
                            <w:left w:val="none" w:sz="0" w:space="0" w:color="auto"/>
                            <w:bottom w:val="none" w:sz="0" w:space="0" w:color="auto"/>
                            <w:right w:val="none" w:sz="0" w:space="0" w:color="auto"/>
                          </w:divBdr>
                          <w:divsChild>
                            <w:div w:id="1773474688">
                              <w:marLeft w:val="-225"/>
                              <w:marRight w:val="-225"/>
                              <w:marTop w:val="0"/>
                              <w:marBottom w:val="0"/>
                              <w:divBdr>
                                <w:top w:val="none" w:sz="0" w:space="0" w:color="auto"/>
                                <w:left w:val="none" w:sz="0" w:space="0" w:color="auto"/>
                                <w:bottom w:val="none" w:sz="0" w:space="0" w:color="auto"/>
                                <w:right w:val="none" w:sz="0" w:space="0" w:color="auto"/>
                              </w:divBdr>
                              <w:divsChild>
                                <w:div w:id="296037782">
                                  <w:marLeft w:val="0"/>
                                  <w:marRight w:val="0"/>
                                  <w:marTop w:val="0"/>
                                  <w:marBottom w:val="0"/>
                                  <w:divBdr>
                                    <w:top w:val="none" w:sz="0" w:space="0" w:color="auto"/>
                                    <w:left w:val="none" w:sz="0" w:space="0" w:color="auto"/>
                                    <w:bottom w:val="none" w:sz="0" w:space="0" w:color="auto"/>
                                    <w:right w:val="none" w:sz="0" w:space="0" w:color="auto"/>
                                  </w:divBdr>
                                  <w:divsChild>
                                    <w:div w:id="2025743444">
                                      <w:marLeft w:val="0"/>
                                      <w:marRight w:val="0"/>
                                      <w:marTop w:val="0"/>
                                      <w:marBottom w:val="0"/>
                                      <w:divBdr>
                                        <w:top w:val="none" w:sz="0" w:space="0" w:color="auto"/>
                                        <w:left w:val="dotted" w:sz="6" w:space="12" w:color="761B35"/>
                                        <w:bottom w:val="none" w:sz="0" w:space="0" w:color="auto"/>
                                        <w:right w:val="none" w:sz="0" w:space="0" w:color="auto"/>
                                      </w:divBdr>
                                      <w:divsChild>
                                        <w:div w:id="1702825194">
                                          <w:marLeft w:val="0"/>
                                          <w:marRight w:val="0"/>
                                          <w:marTop w:val="0"/>
                                          <w:marBottom w:val="0"/>
                                          <w:divBdr>
                                            <w:top w:val="none" w:sz="0" w:space="0" w:color="auto"/>
                                            <w:left w:val="none" w:sz="0" w:space="0" w:color="auto"/>
                                            <w:bottom w:val="none" w:sz="0" w:space="0" w:color="auto"/>
                                            <w:right w:val="none" w:sz="0" w:space="0" w:color="auto"/>
                                          </w:divBdr>
                                        </w:div>
                                        <w:div w:id="19509653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psykologiguiden.se/psykologilexikon/?Lookup=psykodynamisk%20teori" TargetMode="External"/><Relationship Id="rId21" Type="http://schemas.openxmlformats.org/officeDocument/2006/relationships/hyperlink" Target="https://www.psykologiguiden.se/psykologilexikon/?Lookup=Anna%20Freud" TargetMode="External"/><Relationship Id="rId42" Type="http://schemas.openxmlformats.org/officeDocument/2006/relationships/hyperlink" Target="https://www.psykologiguiden.se/psykologilexikon/?Lookup=avsk%C3%A4rmning" TargetMode="External"/><Relationship Id="rId47" Type="http://schemas.openxmlformats.org/officeDocument/2006/relationships/hyperlink" Target="https://www.psykologiguiden.se/psykologilexikon/?Lookup=narcissism" TargetMode="External"/><Relationship Id="rId63" Type="http://schemas.openxmlformats.org/officeDocument/2006/relationships/hyperlink" Target="https://www.psykologiguiden.se/psykologilexikon/?Lookup=f%C3%B6rskjutning" TargetMode="External"/><Relationship Id="rId68" Type="http://schemas.openxmlformats.org/officeDocument/2006/relationships/hyperlink" Target="https://www.psykologiguiden.se/psykologilexikon/?Lookup=f%C3%B6rnekande" TargetMode="External"/><Relationship Id="rId84" Type="http://schemas.openxmlformats.org/officeDocument/2006/relationships/hyperlink" Target="https://www.psykologiguiden.se/psykologilexikon/?Lookup=projektiv%20identifikation" TargetMode="External"/><Relationship Id="rId89" Type="http://schemas.openxmlformats.org/officeDocument/2006/relationships/hyperlink" Target="https://www.psykologiguiden.se/psykologilexikon/?Lookup=kompartmentalisering" TargetMode="External"/><Relationship Id="rId16" Type="http://schemas.openxmlformats.org/officeDocument/2006/relationships/hyperlink" Target="https://www.psykologiguiden.se/psykologilexikon?Lookup=F%C3%B6rsvarsmekanismer" TargetMode="External"/><Relationship Id="rId11" Type="http://schemas.openxmlformats.org/officeDocument/2006/relationships/hyperlink" Target="https://www.psykologiguiden.se/psykologilexikon?Lookup=kognitiv%20beteendeterapi" TargetMode="External"/><Relationship Id="rId32" Type="http://schemas.openxmlformats.org/officeDocument/2006/relationships/hyperlink" Target="https://www.psykologiguiden.se/psykologilexikon/?Lookup=projektiv%20identifikation" TargetMode="External"/><Relationship Id="rId37" Type="http://schemas.openxmlformats.org/officeDocument/2006/relationships/hyperlink" Target="https://www.psykologiguiden.se/psykologilexikon/?Lookup=projektion" TargetMode="External"/><Relationship Id="rId53" Type="http://schemas.openxmlformats.org/officeDocument/2006/relationships/hyperlink" Target="https://www.psykologiguiden.se/psykologilexikon/?Lookup=splitting" TargetMode="External"/><Relationship Id="rId58" Type="http://schemas.openxmlformats.org/officeDocument/2006/relationships/hyperlink" Target="https://www.psykologiguiden.se/psykologilexikon/?Lookup=intellektualisering" TargetMode="External"/><Relationship Id="rId74" Type="http://schemas.openxmlformats.org/officeDocument/2006/relationships/hyperlink" Target="https://www.psykologiguiden.se/psykologilexikon/?Lookup=regression" TargetMode="External"/><Relationship Id="rId79" Type="http://schemas.openxmlformats.org/officeDocument/2006/relationships/hyperlink" Target="https://www.psykologiguiden.se/psykologilexikon/?Lookup=f%C3%B6rringande" TargetMode="External"/><Relationship Id="rId5" Type="http://schemas.openxmlformats.org/officeDocument/2006/relationships/footnotes" Target="footnotes.xml"/><Relationship Id="rId90" Type="http://schemas.openxmlformats.org/officeDocument/2006/relationships/hyperlink" Target="https://www.psykologiguiden.se/psykologilexikon/?Lookup=annullering" TargetMode="External"/><Relationship Id="rId95" Type="http://schemas.openxmlformats.org/officeDocument/2006/relationships/hyperlink" Target="https://www.psykologiguiden.se/psykologilexikon/?Lookup=eskapism" TargetMode="External"/><Relationship Id="rId22" Type="http://schemas.openxmlformats.org/officeDocument/2006/relationships/hyperlink" Target="https://www.psykologiguiden.se/psykologilexikon/?Lookup=jaget" TargetMode="External"/><Relationship Id="rId27" Type="http://schemas.openxmlformats.org/officeDocument/2006/relationships/hyperlink" Target="https://www.psykologiguiden.se/psykologilexikon/?Lookup=borttr%C3%A4ngning" TargetMode="External"/><Relationship Id="rId43" Type="http://schemas.openxmlformats.org/officeDocument/2006/relationships/hyperlink" Target="https://www.psykologiguiden.se/psykologilexikon/?Lookup=regression" TargetMode="External"/><Relationship Id="rId48" Type="http://schemas.openxmlformats.org/officeDocument/2006/relationships/hyperlink" Target="https://www.psykologiguiden.se/psykologilexikon/?Lookup=projektiv%20identifikation" TargetMode="External"/><Relationship Id="rId64" Type="http://schemas.openxmlformats.org/officeDocument/2006/relationships/hyperlink" Target="https://www.psykologiguiden.se/psykologilexikon/?Lookup=reaktionsbildning" TargetMode="External"/><Relationship Id="rId69" Type="http://schemas.openxmlformats.org/officeDocument/2006/relationships/hyperlink" Target="https://www.psykologiguiden.se/psykologilexikon/?Lookup=dissociation" TargetMode="External"/><Relationship Id="rId80" Type="http://schemas.openxmlformats.org/officeDocument/2006/relationships/hyperlink" Target="https://www.psykologiguiden.se/psykologilexikon/?Lookup=projektion" TargetMode="External"/><Relationship Id="rId85" Type="http://schemas.openxmlformats.org/officeDocument/2006/relationships/hyperlink" Target="https://www.psykologiguiden.se/psykologilexikon/?Lookup=dissociation" TargetMode="External"/><Relationship Id="rId3" Type="http://schemas.openxmlformats.org/officeDocument/2006/relationships/settings" Target="settings.xml"/><Relationship Id="rId12" Type="http://schemas.openxmlformats.org/officeDocument/2006/relationships/hyperlink" Target="https://www.psykologiguiden.se/psykologilexikon?Lookup=psykoanalys" TargetMode="External"/><Relationship Id="rId17" Type="http://schemas.openxmlformats.org/officeDocument/2006/relationships/hyperlink" Target="https://www.psykologiguiden.se/psykologilexikon/?Lookup=omedvetna" TargetMode="External"/><Relationship Id="rId25" Type="http://schemas.openxmlformats.org/officeDocument/2006/relationships/hyperlink" Target="https://www.psykologiguiden.se/psykologilexikon/?Lookup=%C3%B6verjaget" TargetMode="External"/><Relationship Id="rId33" Type="http://schemas.openxmlformats.org/officeDocument/2006/relationships/hyperlink" Target="https://www.psykologiguiden.se/psykologilexikon/?Lookup=prim%C3%A4ra%20och%20sekund%C3%A4ra%20f%C3%B6rsvarsmekanismer" TargetMode="External"/><Relationship Id="rId38" Type="http://schemas.openxmlformats.org/officeDocument/2006/relationships/hyperlink" Target="https://www.psykologiguiden.se/psykologilexikon/?Lookup=f%C3%B6rnekande" TargetMode="External"/><Relationship Id="rId46" Type="http://schemas.openxmlformats.org/officeDocument/2006/relationships/hyperlink" Target="https://www.psykologiguiden.se/psykologilexikon/?Lookup=omnipotens" TargetMode="External"/><Relationship Id="rId59" Type="http://schemas.openxmlformats.org/officeDocument/2006/relationships/hyperlink" Target="https://www.psykologiguiden.se/psykologilexikon/?Lookup=kompartmentalisering" TargetMode="External"/><Relationship Id="rId67" Type="http://schemas.openxmlformats.org/officeDocument/2006/relationships/hyperlink" Target="https://www.psykologiguiden.se/psykologilexikon/?Lookup=projektion" TargetMode="External"/><Relationship Id="rId20" Type="http://schemas.openxmlformats.org/officeDocument/2006/relationships/hyperlink" Target="https://www.psykologiguiden.se/psykologilexikon/?Lookup=Sigmund%20Freud" TargetMode="External"/><Relationship Id="rId41" Type="http://schemas.openxmlformats.org/officeDocument/2006/relationships/hyperlink" Target="https://www.psykologiguiden.se/psykologilexikon/?Lookup=borttr%C3%A4ngning" TargetMode="External"/><Relationship Id="rId54" Type="http://schemas.openxmlformats.org/officeDocument/2006/relationships/hyperlink" Target="https://www.psykologiguiden.se/psykologilexikon/?Lookup=projektiv%20identifikation" TargetMode="External"/><Relationship Id="rId62" Type="http://schemas.openxmlformats.org/officeDocument/2006/relationships/hyperlink" Target="https://www.psykologiguiden.se/psykologilexikon/?Lookup=f%C3%B6rsvarsmekanism" TargetMode="External"/><Relationship Id="rId70" Type="http://schemas.openxmlformats.org/officeDocument/2006/relationships/hyperlink" Target="https://www.psykologiguiden.se/psykologilexikon/?Lookup=f%C3%B6rsvarsmekanismer" TargetMode="External"/><Relationship Id="rId75" Type="http://schemas.openxmlformats.org/officeDocument/2006/relationships/hyperlink" Target="https://www.psykologiguiden.se/psykologilexikon/?Lookup=f%C3%B6rnekande" TargetMode="External"/><Relationship Id="rId83" Type="http://schemas.openxmlformats.org/officeDocument/2006/relationships/hyperlink" Target="https://www.psykologiguiden.se/psykologilexikon/?Lookup=splitting" TargetMode="External"/><Relationship Id="rId88" Type="http://schemas.openxmlformats.org/officeDocument/2006/relationships/hyperlink" Target="https://www.psykologiguiden.se/psykologilexikon/?Lookup=intellektualisering" TargetMode="External"/><Relationship Id="rId91" Type="http://schemas.openxmlformats.org/officeDocument/2006/relationships/hyperlink" Target="https://www.psykologiguiden.se/psykologilexikon/?Lookup=sj%C3%A4lvskadebeteende" TargetMode="External"/><Relationship Id="rId9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psykologiguiden.se/psykologilexikon?Lookup=psykodynamisk" TargetMode="External"/><Relationship Id="rId23" Type="http://schemas.openxmlformats.org/officeDocument/2006/relationships/hyperlink" Target="https://www.psykologiguiden.se/psykologilexikon/?Lookup=Anna%20Freud" TargetMode="External"/><Relationship Id="rId28" Type="http://schemas.openxmlformats.org/officeDocument/2006/relationships/hyperlink" Target="https://www.psykologiguiden.se/psykologilexikon/?Lookup=omedvetna" TargetMode="External"/><Relationship Id="rId36" Type="http://schemas.openxmlformats.org/officeDocument/2006/relationships/hyperlink" Target="https://www.psykologiguiden.se/psykologilexikon/?Lookup=f%C3%B6rsvarsmekanismer" TargetMode="External"/><Relationship Id="rId49" Type="http://schemas.openxmlformats.org/officeDocument/2006/relationships/hyperlink" Target="https://www.psykologiguiden.se/psykologilexikon/?Lookup=f%C3%B6rringande" TargetMode="External"/><Relationship Id="rId57" Type="http://schemas.openxmlformats.org/officeDocument/2006/relationships/hyperlink" Target="https://www.psykologiguiden.se/psykologilexikon/?Lookup=f%C3%B6rsvarsmekanismer" TargetMode="External"/><Relationship Id="rId10" Type="http://schemas.openxmlformats.org/officeDocument/2006/relationships/hyperlink" Target="https://www.psykologiguiden.se/psykologilexikon?Lookup=psykoanalysen" TargetMode="External"/><Relationship Id="rId31" Type="http://schemas.openxmlformats.org/officeDocument/2006/relationships/hyperlink" Target="https://www.psykologiguiden.se/psykologilexikon/?Lookup=stockholmssyndromet" TargetMode="External"/><Relationship Id="rId44" Type="http://schemas.openxmlformats.org/officeDocument/2006/relationships/hyperlink" Target="https://www.psykologiguiden.se/psykologilexikon/?Lookup=regression" TargetMode="External"/><Relationship Id="rId52" Type="http://schemas.openxmlformats.org/officeDocument/2006/relationships/hyperlink" Target="https://www.psykologiguiden.se/psykologilexikon/?Lookup=projektiv%20identifikation" TargetMode="External"/><Relationship Id="rId60" Type="http://schemas.openxmlformats.org/officeDocument/2006/relationships/hyperlink" Target="https://www.psykologiguiden.se/psykologilexikon/?Lookup=annullering" TargetMode="External"/><Relationship Id="rId65" Type="http://schemas.openxmlformats.org/officeDocument/2006/relationships/hyperlink" Target="https://www.psykologiguiden.se/psykologilexikon/?Lookup=eskapism" TargetMode="External"/><Relationship Id="rId73" Type="http://schemas.openxmlformats.org/officeDocument/2006/relationships/hyperlink" Target="https://www.psykologiguiden.se/psykologilexikon/?Lookup=regression" TargetMode="External"/><Relationship Id="rId78" Type="http://schemas.openxmlformats.org/officeDocument/2006/relationships/hyperlink" Target="https://www.psykologiguiden.se/psykologilexikon/?Lookup=projektiv%20identifikation" TargetMode="External"/><Relationship Id="rId81" Type="http://schemas.openxmlformats.org/officeDocument/2006/relationships/hyperlink" Target="https://www.psykologiguiden.se/psykologilexikon/?Lookup=introjektion" TargetMode="External"/><Relationship Id="rId86" Type="http://schemas.openxmlformats.org/officeDocument/2006/relationships/hyperlink" Target="https://www.psykologiguiden.se/psykologilexikon/?Lookup=dissociation" TargetMode="External"/><Relationship Id="rId94" Type="http://schemas.openxmlformats.org/officeDocument/2006/relationships/hyperlink" Target="https://www.psykologiguiden.se/psykologilexikon/?Lookup=reaktionsbildning" TargetMode="External"/><Relationship Id="rId4" Type="http://schemas.openxmlformats.org/officeDocument/2006/relationships/webSettings" Target="webSettings.xml"/><Relationship Id="rId9" Type="http://schemas.openxmlformats.org/officeDocument/2006/relationships/hyperlink" Target="https://www.psykologiguiden.se/psykologilexikon?Lookup=omedvetna" TargetMode="External"/><Relationship Id="rId13" Type="http://schemas.openxmlformats.org/officeDocument/2006/relationships/hyperlink" Target="https://www.psykologiguiden.se/psykologilexikon?Lookup=kognitiv%20beteendeterapi" TargetMode="External"/><Relationship Id="rId18" Type="http://schemas.openxmlformats.org/officeDocument/2006/relationships/hyperlink" Target="https://www.psykologiguiden.se/psykologilexikon/?Lookup=psykodynamisk%20teori" TargetMode="External"/><Relationship Id="rId39" Type="http://schemas.openxmlformats.org/officeDocument/2006/relationships/hyperlink" Target="https://www.psykologiguiden.se/psykologilexikon/?Lookup=dissociation" TargetMode="External"/><Relationship Id="rId34" Type="http://schemas.openxmlformats.org/officeDocument/2006/relationships/hyperlink" Target="https://www.psykologiguiden.se/psykologilexikon/?Lookup=F%C3%B6rsvarsfunktionsskalan" TargetMode="External"/><Relationship Id="rId50" Type="http://schemas.openxmlformats.org/officeDocument/2006/relationships/hyperlink" Target="https://www.psykologiguiden.se/psykologilexikon/?Lookup=projektion" TargetMode="External"/><Relationship Id="rId55" Type="http://schemas.openxmlformats.org/officeDocument/2006/relationships/hyperlink" Target="https://www.psykologiguiden.se/psykologilexikon/?Lookup=dissociation" TargetMode="External"/><Relationship Id="rId76" Type="http://schemas.openxmlformats.org/officeDocument/2006/relationships/hyperlink" Target="https://www.psykologiguiden.se/psykologilexikon/?Lookup=omnipotens" TargetMode="External"/><Relationship Id="rId97" Type="http://schemas.openxmlformats.org/officeDocument/2006/relationships/fontTable" Target="fontTable.xml"/><Relationship Id="rId7" Type="http://schemas.openxmlformats.org/officeDocument/2006/relationships/hyperlink" Target="https://www.psykologiguiden.se/psykologilexikon?Lookup=psykoanalys" TargetMode="External"/><Relationship Id="rId71" Type="http://schemas.openxmlformats.org/officeDocument/2006/relationships/hyperlink" Target="https://www.psykologiguiden.se/psykologilexikon/?Lookup=borttr%C3%A4ngning" TargetMode="External"/><Relationship Id="rId92" Type="http://schemas.openxmlformats.org/officeDocument/2006/relationships/hyperlink" Target="https://www.psykologiguiden.se/psykologilexikon/?Lookup=f%C3%B6rsvarsmekanism" TargetMode="External"/><Relationship Id="rId2" Type="http://schemas.openxmlformats.org/officeDocument/2006/relationships/styles" Target="styles.xml"/><Relationship Id="rId29" Type="http://schemas.openxmlformats.org/officeDocument/2006/relationships/hyperlink" Target="https://www.psykologiguiden.se/psykologilexikon/?Lookup=omedvetna" TargetMode="External"/><Relationship Id="rId24" Type="http://schemas.openxmlformats.org/officeDocument/2006/relationships/hyperlink" Target="https://www.psykologiguiden.se/psykologilexikon/?Lookup=psykodynamisk%20teori" TargetMode="External"/><Relationship Id="rId40" Type="http://schemas.openxmlformats.org/officeDocument/2006/relationships/hyperlink" Target="https://www.psykologiguiden.se/psykologilexikon/?Lookup=f%C3%B6rsvarsmekanismer" TargetMode="External"/><Relationship Id="rId45" Type="http://schemas.openxmlformats.org/officeDocument/2006/relationships/hyperlink" Target="https://www.psykologiguiden.se/psykologilexikon/?Lookup=f%C3%B6rnekande" TargetMode="External"/><Relationship Id="rId66" Type="http://schemas.openxmlformats.org/officeDocument/2006/relationships/hyperlink" Target="https://www.psykologiguiden.se/psykologilexikon/?Lookup=f%C3%B6rsvarsmekanismer" TargetMode="External"/><Relationship Id="rId87" Type="http://schemas.openxmlformats.org/officeDocument/2006/relationships/hyperlink" Target="https://www.psykologiguiden.se/psykologilexikon/?Lookup=f%C3%B6rsvarsmekanismer" TargetMode="External"/><Relationship Id="rId61" Type="http://schemas.openxmlformats.org/officeDocument/2006/relationships/hyperlink" Target="https://www.psykologiguiden.se/psykologilexikon/?Lookup=sj%C3%A4lvskadebeteende" TargetMode="External"/><Relationship Id="rId82" Type="http://schemas.openxmlformats.org/officeDocument/2006/relationships/hyperlink" Target="https://www.psykologiguiden.se/psykologilexikon/?Lookup=projektiv%20identifikation" TargetMode="External"/><Relationship Id="rId19" Type="http://schemas.openxmlformats.org/officeDocument/2006/relationships/hyperlink" Target="https://www.psykologiguiden.se/psykologilexikon/?Lookup=Sigmund%20Freud" TargetMode="External"/><Relationship Id="rId14" Type="http://schemas.openxmlformats.org/officeDocument/2006/relationships/hyperlink" Target="https://www.psykologiguiden.se/psykologilexikon?Lookup=psykodynamisk" TargetMode="External"/><Relationship Id="rId30" Type="http://schemas.openxmlformats.org/officeDocument/2006/relationships/hyperlink" Target="https://www.psykologiguiden.se/psykologilexikon/?Lookup=jaget" TargetMode="External"/><Relationship Id="rId35" Type="http://schemas.openxmlformats.org/officeDocument/2006/relationships/hyperlink" Target="https://www.psykologiguiden.se/psykologilexikon/?Lookup=irrationell" TargetMode="External"/><Relationship Id="rId56" Type="http://schemas.openxmlformats.org/officeDocument/2006/relationships/hyperlink" Target="https://www.psykologiguiden.se/psykologilexikon/?Lookup=dissociation" TargetMode="External"/><Relationship Id="rId77" Type="http://schemas.openxmlformats.org/officeDocument/2006/relationships/hyperlink" Target="https://www.psykologiguiden.se/psykologilexikon/?Lookup=narcissism" TargetMode="External"/><Relationship Id="rId8" Type="http://schemas.openxmlformats.org/officeDocument/2006/relationships/hyperlink" Target="https://www.psykologiguiden.se/psykologilexikon?Lookup=dynamisk%20psykiatri" TargetMode="External"/><Relationship Id="rId51" Type="http://schemas.openxmlformats.org/officeDocument/2006/relationships/hyperlink" Target="https://www.psykologiguiden.se/psykologilexikon/?Lookup=introjektion" TargetMode="External"/><Relationship Id="rId72" Type="http://schemas.openxmlformats.org/officeDocument/2006/relationships/hyperlink" Target="https://www.psykologiguiden.se/psykologilexikon/?Lookup=avsk%C3%A4rmning" TargetMode="External"/><Relationship Id="rId93" Type="http://schemas.openxmlformats.org/officeDocument/2006/relationships/hyperlink" Target="https://www.psykologiguiden.se/psykologilexikon/?Lookup=f%C3%B6rskjutning" TargetMode="External"/><Relationship Id="rId98"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75</Pages>
  <Words>30228</Words>
  <Characters>174120</Characters>
  <Application>Microsoft Office Word</Application>
  <DocSecurity>0</DocSecurity>
  <Lines>2720</Lines>
  <Paragraphs>136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204212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lindbom</dc:creator>
  <cp:keywords/>
  <dc:description/>
  <cp:lastModifiedBy>helena lindbom</cp:lastModifiedBy>
  <cp:revision>31</cp:revision>
  <dcterms:created xsi:type="dcterms:W3CDTF">2017-03-23T10:19:00Z</dcterms:created>
  <dcterms:modified xsi:type="dcterms:W3CDTF">2026-02-23T15:01:00Z</dcterms:modified>
</cp:coreProperties>
</file>